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CA" w:rsidRDefault="005D0979">
      <w:pPr>
        <w:spacing w:after="60" w:line="259" w:lineRule="auto"/>
        <w:ind w:left="3946" w:right="59"/>
        <w:jc w:val="right"/>
      </w:pPr>
      <w:bookmarkStart w:id="0" w:name="_GoBack"/>
      <w:bookmarkEnd w:id="0"/>
      <w:r>
        <w:rPr>
          <w:sz w:val="24"/>
        </w:rPr>
        <w:t xml:space="preserve">СОГЛАСОВАНО </w:t>
      </w:r>
    </w:p>
    <w:p w:rsidR="00812DCA" w:rsidRDefault="005D0979">
      <w:pPr>
        <w:spacing w:after="60" w:line="259" w:lineRule="auto"/>
        <w:ind w:left="3946" w:right="59"/>
        <w:jc w:val="right"/>
      </w:pPr>
      <w:r>
        <w:rPr>
          <w:sz w:val="24"/>
        </w:rPr>
        <w:t xml:space="preserve">Заместитель Департамента государственной политики в сфере защиты прав детей </w:t>
      </w:r>
    </w:p>
    <w:p w:rsidR="00812DCA" w:rsidRDefault="005D0979">
      <w:pPr>
        <w:spacing w:after="60" w:line="259" w:lineRule="auto"/>
        <w:ind w:left="3946" w:right="59"/>
        <w:jc w:val="right"/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</w:t>
      </w:r>
    </w:p>
    <w:p w:rsidR="00812DCA" w:rsidRDefault="005D0979">
      <w:pPr>
        <w:spacing w:after="3704" w:line="314" w:lineRule="auto"/>
        <w:ind w:left="6599" w:right="57" w:hanging="1073"/>
      </w:pPr>
      <w:r>
        <w:rPr>
          <w:sz w:val="24"/>
        </w:rPr>
        <w:t>___________________</w:t>
      </w:r>
      <w:proofErr w:type="spellStart"/>
      <w:r>
        <w:rPr>
          <w:sz w:val="24"/>
        </w:rPr>
        <w:t>Фальковская</w:t>
      </w:r>
      <w:proofErr w:type="spellEnd"/>
      <w:r>
        <w:rPr>
          <w:sz w:val="24"/>
        </w:rPr>
        <w:t xml:space="preserve"> Л.П. «__» _______________2017 г. </w:t>
      </w:r>
    </w:p>
    <w:p w:rsidR="00812DCA" w:rsidRDefault="005D0979">
      <w:pPr>
        <w:pStyle w:val="1"/>
        <w:spacing w:after="278" w:line="259" w:lineRule="auto"/>
        <w:jc w:val="center"/>
      </w:pPr>
      <w:r>
        <w:t xml:space="preserve">БАЗОВЫЙ МЕХАНИЗМ </w:t>
      </w:r>
    </w:p>
    <w:p w:rsidR="00812DCA" w:rsidRDefault="005D0979">
      <w:pPr>
        <w:spacing w:after="5423" w:line="265" w:lineRule="auto"/>
        <w:ind w:left="190"/>
        <w:jc w:val="left"/>
      </w:pPr>
      <w:r>
        <w:rPr>
          <w:b/>
        </w:rPr>
        <w:t xml:space="preserve">проведения Всероссийской акции  по безопасности дорожного движения. </w:t>
      </w:r>
    </w:p>
    <w:p w:rsidR="00812DCA" w:rsidRDefault="005D0979">
      <w:pPr>
        <w:spacing w:after="0" w:line="259" w:lineRule="auto"/>
        <w:ind w:left="219" w:firstLine="0"/>
        <w:jc w:val="center"/>
      </w:pPr>
      <w:r>
        <w:rPr>
          <w:b/>
          <w:sz w:val="24"/>
        </w:rPr>
        <w:t xml:space="preserve">Москва   2017г. </w:t>
      </w:r>
    </w:p>
    <w:p w:rsidR="00812DCA" w:rsidRDefault="005D0979">
      <w:pPr>
        <w:pStyle w:val="1"/>
        <w:spacing w:after="333" w:line="259" w:lineRule="auto"/>
        <w:ind w:right="69"/>
        <w:jc w:val="center"/>
      </w:pPr>
      <w:r>
        <w:t xml:space="preserve">Содержание </w:t>
      </w:r>
    </w:p>
    <w:p w:rsidR="00812DCA" w:rsidRDefault="005D0979">
      <w:pPr>
        <w:spacing w:after="343" w:line="259" w:lineRule="auto"/>
        <w:ind w:left="0" w:firstLine="0"/>
        <w:jc w:val="left"/>
      </w:pPr>
      <w:r>
        <w:rPr>
          <w:b/>
        </w:rPr>
        <w:t xml:space="preserve"> </w:t>
      </w:r>
    </w:p>
    <w:p w:rsidR="00812DCA" w:rsidRDefault="005D0979">
      <w:pPr>
        <w:numPr>
          <w:ilvl w:val="0"/>
          <w:numId w:val="1"/>
        </w:numPr>
        <w:spacing w:after="249" w:line="259" w:lineRule="auto"/>
        <w:ind w:right="61" w:hanging="521"/>
      </w:pPr>
      <w:r>
        <w:lastRenderedPageBreak/>
        <w:t xml:space="preserve">Цели и задачи Акции ..................................................................................... 3 </w:t>
      </w:r>
    </w:p>
    <w:p w:rsidR="00812DCA" w:rsidRDefault="005D0979">
      <w:pPr>
        <w:numPr>
          <w:ilvl w:val="0"/>
          <w:numId w:val="1"/>
        </w:numPr>
        <w:spacing w:after="246" w:line="259" w:lineRule="auto"/>
        <w:ind w:right="61" w:hanging="521"/>
      </w:pPr>
      <w:r>
        <w:t xml:space="preserve">Структура мероприятий Акции ....................................................................... 4 </w:t>
      </w:r>
    </w:p>
    <w:p w:rsidR="00812DCA" w:rsidRDefault="005D0979">
      <w:pPr>
        <w:numPr>
          <w:ilvl w:val="0"/>
          <w:numId w:val="1"/>
        </w:numPr>
        <w:spacing w:after="272" w:line="259" w:lineRule="auto"/>
        <w:ind w:right="61" w:hanging="521"/>
      </w:pPr>
      <w:r>
        <w:t xml:space="preserve">Порядок и сроки проведения Акции ............................................................... 4 </w:t>
      </w:r>
    </w:p>
    <w:p w:rsidR="00812DCA" w:rsidRDefault="005D0979">
      <w:pPr>
        <w:numPr>
          <w:ilvl w:val="0"/>
          <w:numId w:val="1"/>
        </w:numPr>
        <w:spacing w:line="259" w:lineRule="auto"/>
        <w:ind w:right="61" w:hanging="521"/>
      </w:pPr>
      <w:r>
        <w:t xml:space="preserve">Организационно-методическое и материально – техническое обеспечение </w:t>
      </w:r>
    </w:p>
    <w:p w:rsidR="00812DCA" w:rsidRDefault="005D0979">
      <w:pPr>
        <w:spacing w:after="263" w:line="259" w:lineRule="auto"/>
        <w:ind w:right="61"/>
      </w:pPr>
      <w:r>
        <w:t xml:space="preserve">Акции...................................................................................................................... 6 </w:t>
      </w:r>
    </w:p>
    <w:p w:rsidR="00812DCA" w:rsidRDefault="005D0979">
      <w:pPr>
        <w:numPr>
          <w:ilvl w:val="0"/>
          <w:numId w:val="1"/>
        </w:numPr>
        <w:spacing w:after="40"/>
        <w:ind w:right="61" w:hanging="521"/>
      </w:pPr>
      <w:r>
        <w:t xml:space="preserve">Регламент работы Оргкомитета и Экспертного совета Акции .................. 10 6. Требования к работе Страницы Акции с описанием функционала, </w:t>
      </w:r>
    </w:p>
    <w:p w:rsidR="00812DCA" w:rsidRDefault="005D0979">
      <w:pPr>
        <w:spacing w:after="248" w:line="259" w:lineRule="auto"/>
        <w:ind w:right="61"/>
      </w:pPr>
      <w:proofErr w:type="gramStart"/>
      <w:r>
        <w:t xml:space="preserve">необходимого для проведения Акции .............................................................. 12 </w:t>
      </w:r>
      <w:proofErr w:type="gramEnd"/>
    </w:p>
    <w:p w:rsidR="00812DCA" w:rsidRDefault="005D0979">
      <w:pPr>
        <w:spacing w:after="222" w:line="259" w:lineRule="auto"/>
        <w:ind w:right="61"/>
      </w:pPr>
      <w:r>
        <w:t>Приложение 1.</w:t>
      </w:r>
      <w:r>
        <w:rPr>
          <w:color w:val="0563C1"/>
          <w:u w:val="single" w:color="0563C1"/>
        </w:rPr>
        <w:t xml:space="preserve"> </w:t>
      </w:r>
      <w:r>
        <w:t xml:space="preserve">Форма заявки участника .......................................................... 14 </w:t>
      </w:r>
    </w:p>
    <w:p w:rsidR="00812DCA" w:rsidRDefault="005D0979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  <w:r>
        <w:br w:type="page"/>
      </w:r>
    </w:p>
    <w:p w:rsidR="00812DCA" w:rsidRDefault="005D0979">
      <w:pPr>
        <w:spacing w:after="433" w:line="259" w:lineRule="auto"/>
        <w:ind w:left="0" w:firstLine="0"/>
        <w:jc w:val="left"/>
      </w:pPr>
      <w:r>
        <w:lastRenderedPageBreak/>
        <w:t xml:space="preserve"> </w:t>
      </w:r>
    </w:p>
    <w:p w:rsidR="00812DCA" w:rsidRDefault="005D0979">
      <w:pPr>
        <w:pStyle w:val="1"/>
        <w:spacing w:after="14"/>
        <w:ind w:left="37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Цели и задачи Акции </w:t>
      </w:r>
    </w:p>
    <w:p w:rsidR="00812DCA" w:rsidRDefault="005D0979">
      <w:pPr>
        <w:spacing w:after="271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812DCA" w:rsidRDefault="005D0979">
      <w:pPr>
        <w:ind w:left="-5" w:right="61"/>
      </w:pPr>
      <w:r>
        <w:t xml:space="preserve">Всероссийская акция по безопасности дорожного движения (далее Акция) проводится Министерством образования и науки Российской Федерации (далее – </w:t>
      </w:r>
      <w:proofErr w:type="spellStart"/>
      <w:r>
        <w:t>Минобрнауки</w:t>
      </w:r>
      <w:proofErr w:type="spellEnd"/>
      <w:r>
        <w:t xml:space="preserve"> России) в рамках реализации федеральной целевой программы «Повышение безопасности дорожного движения в 2013-2020 годах», утвержденной постановлением Правительства Российской Федерации от 3 октября 2013 года №864. </w:t>
      </w:r>
      <w:proofErr w:type="spellStart"/>
      <w:r>
        <w:t>Минобрнауки</w:t>
      </w:r>
      <w:proofErr w:type="spellEnd"/>
      <w:r>
        <w:t xml:space="preserve"> России. </w:t>
      </w:r>
    </w:p>
    <w:p w:rsidR="00812DCA" w:rsidRDefault="005D0979">
      <w:pPr>
        <w:ind w:left="345" w:right="61" w:hanging="360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Основной целью Акции является: повышение уровня культуры поведения на дорогах. </w:t>
      </w:r>
    </w:p>
    <w:p w:rsidR="00812DCA" w:rsidRDefault="005D0979">
      <w:pPr>
        <w:spacing w:after="212" w:line="259" w:lineRule="auto"/>
        <w:ind w:left="-5" w:right="61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Основными задачами Акции являются:  </w:t>
      </w:r>
    </w:p>
    <w:p w:rsidR="00812DCA" w:rsidRDefault="005D0979">
      <w:pPr>
        <w:numPr>
          <w:ilvl w:val="0"/>
          <w:numId w:val="2"/>
        </w:numPr>
        <w:spacing w:after="36"/>
        <w:ind w:right="61" w:hanging="360"/>
      </w:pPr>
      <w:r>
        <w:t xml:space="preserve">обновление и поддержание в актуальном состоянии знаний о правилах безопасности дорожного движения у всех участников </w:t>
      </w:r>
      <w:proofErr w:type="spellStart"/>
      <w:r>
        <w:t>дорожнотранспортного</w:t>
      </w:r>
      <w:proofErr w:type="spellEnd"/>
      <w:r>
        <w:t xml:space="preserve"> взаимодействия, соответствующих им умений и навыков; </w:t>
      </w:r>
    </w:p>
    <w:p w:rsidR="00812DCA" w:rsidRDefault="005D0979">
      <w:pPr>
        <w:numPr>
          <w:ilvl w:val="0"/>
          <w:numId w:val="2"/>
        </w:numPr>
        <w:spacing w:after="39"/>
        <w:ind w:right="61" w:hanging="360"/>
      </w:pPr>
      <w:r>
        <w:t xml:space="preserve">повышение эффективности взаимодействия органов государственной власти, образовательных и общественных организаций по формированию у детей навыков безопасного участия в дорожном движении; </w:t>
      </w:r>
    </w:p>
    <w:p w:rsidR="00812DCA" w:rsidRDefault="005D0979">
      <w:pPr>
        <w:numPr>
          <w:ilvl w:val="0"/>
          <w:numId w:val="2"/>
        </w:numPr>
        <w:spacing w:after="34"/>
        <w:ind w:right="61" w:hanging="360"/>
      </w:pPr>
      <w:r>
        <w:t xml:space="preserve">вовлечение школьников в работу по пропаганде безопасности дорожного движения,  правил безопасного поведения на улицах и дорогах; </w:t>
      </w:r>
    </w:p>
    <w:p w:rsidR="00812DCA" w:rsidRDefault="005D0979">
      <w:pPr>
        <w:numPr>
          <w:ilvl w:val="0"/>
          <w:numId w:val="2"/>
        </w:numPr>
        <w:ind w:right="61" w:hanging="360"/>
      </w:pPr>
      <w:r>
        <w:t xml:space="preserve">анализ уровня </w:t>
      </w:r>
      <w:proofErr w:type="spellStart"/>
      <w:r>
        <w:t>сформированности</w:t>
      </w:r>
      <w:proofErr w:type="spellEnd"/>
      <w:r>
        <w:t xml:space="preserve"> компетенций школьников в области безопасности дорожного движения. </w:t>
      </w:r>
    </w:p>
    <w:p w:rsidR="00812DCA" w:rsidRDefault="005D0979">
      <w:pPr>
        <w:spacing w:after="131" w:line="259" w:lineRule="auto"/>
        <w:ind w:left="720" w:firstLine="0"/>
        <w:jc w:val="left"/>
      </w:pPr>
      <w:r>
        <w:t xml:space="preserve"> </w:t>
      </w:r>
    </w:p>
    <w:p w:rsidR="00812DCA" w:rsidRDefault="005D0979" w:rsidP="00F717CF">
      <w:pPr>
        <w:spacing w:after="133" w:line="259" w:lineRule="auto"/>
        <w:ind w:left="720" w:firstLine="0"/>
        <w:jc w:val="left"/>
      </w:pPr>
      <w:r>
        <w:lastRenderedPageBreak/>
        <w:t xml:space="preserve"> </w:t>
      </w:r>
      <w:r>
        <w:rPr>
          <w:sz w:val="26"/>
        </w:rPr>
        <w:t xml:space="preserve">2. </w:t>
      </w:r>
      <w:r>
        <w:t>Структура мероприятий Акции</w:t>
      </w:r>
      <w:r>
        <w:rPr>
          <w:sz w:val="26"/>
        </w:rPr>
        <w:t xml:space="preserve"> </w:t>
      </w:r>
    </w:p>
    <w:p w:rsidR="00812DCA" w:rsidRDefault="005D0979">
      <w:pPr>
        <w:spacing w:after="323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812DCA" w:rsidRDefault="005D0979">
      <w:pPr>
        <w:spacing w:after="333" w:line="259" w:lineRule="auto"/>
        <w:ind w:left="718" w:right="61"/>
      </w:pPr>
      <w:r>
        <w:t xml:space="preserve">В рамках акции будут проводиться следующие мероприятия:  </w:t>
      </w:r>
    </w:p>
    <w:p w:rsidR="00812DCA" w:rsidRDefault="005D0979">
      <w:pPr>
        <w:numPr>
          <w:ilvl w:val="0"/>
          <w:numId w:val="3"/>
        </w:numPr>
        <w:spacing w:after="213"/>
        <w:ind w:right="61"/>
      </w:pPr>
      <w:r>
        <w:t xml:space="preserve">Эстафета интерактивных мероприятий между образовательными организациями, в соответствии с региональной картой проведения Акции. Продолжительность эстафеты 1 тематическая неделя (с 13.11.2017 по 19.11.2017), с возможностью трансляции (подключение в режиме онлайн) на Интернет-ресурсе Акции.  </w:t>
      </w:r>
    </w:p>
    <w:p w:rsidR="00812DCA" w:rsidRDefault="005D0979">
      <w:pPr>
        <w:numPr>
          <w:ilvl w:val="0"/>
          <w:numId w:val="3"/>
        </w:numPr>
        <w:spacing w:after="209"/>
        <w:ind w:right="61"/>
      </w:pPr>
      <w:r>
        <w:t>Дистанционный Всероссийский конкурс творческих работ ( возрастная категория  – от 15 до 18 лет)  в рамках темы «Безопасность на дорогах глазами детей» для всех субъектов Российской Федерации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м. положение о Творческом Конкурсе) </w:t>
      </w:r>
    </w:p>
    <w:p w:rsidR="00812DCA" w:rsidRDefault="005D0979">
      <w:pPr>
        <w:numPr>
          <w:ilvl w:val="0"/>
          <w:numId w:val="3"/>
        </w:numPr>
        <w:spacing w:after="212"/>
        <w:ind w:right="61"/>
      </w:pPr>
      <w:r>
        <w:t xml:space="preserve">Интерактивная интернет –   </w:t>
      </w:r>
      <w:proofErr w:type="spellStart"/>
      <w:r>
        <w:t>квес</w:t>
      </w:r>
      <w:proofErr w:type="gramStart"/>
      <w:r>
        <w:t>т</w:t>
      </w:r>
      <w:proofErr w:type="spellEnd"/>
      <w:r>
        <w:t>-</w:t>
      </w:r>
      <w:proofErr w:type="gramEnd"/>
      <w:r>
        <w:t xml:space="preserve"> игра</w:t>
      </w:r>
      <w:r>
        <w:rPr>
          <w:b/>
        </w:rPr>
        <w:t xml:space="preserve"> (</w:t>
      </w:r>
      <w:r>
        <w:t>возрастная категория от 6 до 18 лет) между образовательными организациями. Сроки проведения 20-24 ноября 2017 года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м. п. 4.11.  «Порядок организации и  проведения </w:t>
      </w:r>
      <w:proofErr w:type="spellStart"/>
      <w:r>
        <w:t>квест</w:t>
      </w:r>
      <w:proofErr w:type="spellEnd"/>
      <w:r>
        <w:t>-игры»</w:t>
      </w:r>
      <w:proofErr w:type="gramStart"/>
      <w:r>
        <w:t xml:space="preserve"> )</w:t>
      </w:r>
      <w:proofErr w:type="gramEnd"/>
      <w:r>
        <w:t xml:space="preserve"> </w:t>
      </w:r>
    </w:p>
    <w:p w:rsidR="00812DCA" w:rsidRDefault="005D0979">
      <w:pPr>
        <w:numPr>
          <w:ilvl w:val="0"/>
          <w:numId w:val="3"/>
        </w:numPr>
        <w:spacing w:after="263"/>
        <w:ind w:right="61"/>
      </w:pPr>
      <w:r>
        <w:t xml:space="preserve">В рамках Акции предусмотрено проведение очного </w:t>
      </w:r>
      <w:proofErr w:type="spellStart"/>
      <w:r>
        <w:t>флеш</w:t>
      </w:r>
      <w:proofErr w:type="spellEnd"/>
      <w:r>
        <w:t xml:space="preserve">-моба по безопасности детей на дорогах в темное время суток и правилах использования </w:t>
      </w:r>
      <w:proofErr w:type="spellStart"/>
      <w:r>
        <w:t>световозвращающих</w:t>
      </w:r>
      <w:proofErr w:type="spellEnd"/>
      <w:r>
        <w:t xml:space="preserve"> элементов с привлечением образовательных организаций, отобранных в ходе анализа лучших региональных практик (</w:t>
      </w:r>
      <w:proofErr w:type="spellStart"/>
      <w:r>
        <w:rPr>
          <w:i/>
        </w:rPr>
        <w:t>флеш</w:t>
      </w:r>
      <w:proofErr w:type="spellEnd"/>
      <w:r>
        <w:rPr>
          <w:i/>
        </w:rPr>
        <w:t>-моб – специальные единые действия, носящие образовательный и пропагандистский характер по рассматриваемой тематике</w:t>
      </w:r>
      <w:r>
        <w:t xml:space="preserve">).  ( См. п. 4.10 «Порядок организации и проведения очного флэш-моба») </w:t>
      </w:r>
    </w:p>
    <w:p w:rsidR="00812DCA" w:rsidRDefault="005D0979">
      <w:pPr>
        <w:pStyle w:val="1"/>
        <w:spacing w:after="117"/>
        <w:ind w:left="-5" w:right="0"/>
      </w:pPr>
      <w:r>
        <w:t xml:space="preserve">3. Порядок и сроки проведения Акции </w:t>
      </w:r>
    </w:p>
    <w:p w:rsidR="00812DCA" w:rsidRDefault="005D0979">
      <w:pPr>
        <w:spacing w:after="197" w:line="259" w:lineRule="auto"/>
        <w:ind w:left="-5" w:right="61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Сроки проведения: </w:t>
      </w:r>
    </w:p>
    <w:p w:rsidR="00812DCA" w:rsidRDefault="005D0979">
      <w:pPr>
        <w:numPr>
          <w:ilvl w:val="0"/>
          <w:numId w:val="4"/>
        </w:numPr>
        <w:spacing w:after="158" w:line="259" w:lineRule="auto"/>
        <w:ind w:right="119" w:hanging="360"/>
        <w:jc w:val="center"/>
      </w:pPr>
      <w:r>
        <w:t xml:space="preserve">регистрация участников с 30.10.2017 по 07.11.2017 </w:t>
      </w:r>
    </w:p>
    <w:p w:rsidR="00812DCA" w:rsidRDefault="005D0979">
      <w:pPr>
        <w:numPr>
          <w:ilvl w:val="0"/>
          <w:numId w:val="4"/>
        </w:numPr>
        <w:spacing w:after="160" w:line="259" w:lineRule="auto"/>
        <w:ind w:right="119" w:hanging="360"/>
        <w:jc w:val="center"/>
      </w:pPr>
      <w:r>
        <w:lastRenderedPageBreak/>
        <w:t xml:space="preserve">проведение мероприятий по графику с 30.10.2017 по 24.11.2017 </w:t>
      </w:r>
    </w:p>
    <w:p w:rsidR="00812DCA" w:rsidRDefault="005D0979">
      <w:pPr>
        <w:numPr>
          <w:ilvl w:val="0"/>
          <w:numId w:val="4"/>
        </w:numPr>
        <w:spacing w:after="20" w:line="259" w:lineRule="auto"/>
        <w:ind w:right="119" w:hanging="360"/>
        <w:jc w:val="center"/>
      </w:pPr>
      <w:r>
        <w:t xml:space="preserve">эстафета интерактивных мероприятий с 13.11.2017 по 19.11.2017; </w:t>
      </w:r>
    </w:p>
    <w:p w:rsidR="00812DCA" w:rsidRDefault="005D0979">
      <w:pPr>
        <w:pStyle w:val="1"/>
        <w:spacing w:after="127"/>
        <w:ind w:left="-5" w:right="0"/>
      </w:pPr>
      <w:r>
        <w:rPr>
          <w:b w:val="0"/>
        </w:rPr>
        <w:t xml:space="preserve">- </w:t>
      </w:r>
      <w:r>
        <w:t>дистанционный Всероссийский конкурс творческих работ</w:t>
      </w:r>
      <w:r>
        <w:rPr>
          <w:b w:val="0"/>
        </w:rPr>
        <w:t xml:space="preserve"> по теме </w:t>
      </w:r>
    </w:p>
    <w:p w:rsidR="00812DCA" w:rsidRDefault="005D0979">
      <w:pPr>
        <w:ind w:left="-5" w:right="61"/>
      </w:pPr>
      <w:r>
        <w:t>«Безопасность на дорогах глазами детей» (возрастная категория от 15 до 18 лет) для всех субъектов Российской Федерации, с 30.10.2017 по 20.11.2017; -</w:t>
      </w:r>
      <w:r>
        <w:rPr>
          <w:b/>
        </w:rPr>
        <w:t xml:space="preserve">интерактивная интернет –   </w:t>
      </w:r>
      <w:proofErr w:type="spellStart"/>
      <w:r>
        <w:rPr>
          <w:b/>
        </w:rPr>
        <w:t>квес</w:t>
      </w:r>
      <w:proofErr w:type="gramStart"/>
      <w:r>
        <w:rPr>
          <w:b/>
        </w:rPr>
        <w:t>т</w:t>
      </w:r>
      <w:proofErr w:type="spellEnd"/>
      <w:r>
        <w:rPr>
          <w:b/>
        </w:rPr>
        <w:t>-</w:t>
      </w:r>
      <w:proofErr w:type="gramEnd"/>
      <w:r>
        <w:rPr>
          <w:b/>
        </w:rPr>
        <w:t xml:space="preserve"> игра (</w:t>
      </w:r>
      <w:r>
        <w:t xml:space="preserve">возрастная категория от 6 до 18 лет) между образовательными организациями, с 20.11.2017 по 24.11. 2017 года; - </w:t>
      </w:r>
      <w:proofErr w:type="gramStart"/>
      <w:r>
        <w:rPr>
          <w:b/>
        </w:rPr>
        <w:t>очный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флеш</w:t>
      </w:r>
      <w:proofErr w:type="spellEnd"/>
      <w:r>
        <w:rPr>
          <w:b/>
        </w:rPr>
        <w:t>-моб</w:t>
      </w:r>
      <w:r>
        <w:t xml:space="preserve">  по безопасности детей на дорогах в темное время суток и правилах использования </w:t>
      </w:r>
      <w:proofErr w:type="spellStart"/>
      <w:r>
        <w:t>световозвращающих</w:t>
      </w:r>
      <w:proofErr w:type="spellEnd"/>
      <w:r>
        <w:t xml:space="preserve"> элементов с привлечением образовательных организаций, с 20.11.2017 по 24.11. 2017 года. </w:t>
      </w:r>
    </w:p>
    <w:p w:rsidR="00812DCA" w:rsidRDefault="005D0979">
      <w:pPr>
        <w:spacing w:after="216"/>
        <w:ind w:left="-15" w:right="61" w:firstLine="708"/>
      </w:pPr>
      <w:r>
        <w:t xml:space="preserve">Образовательные организации, принимающие участие в Акции,  в срок до 13.11.2017 (по мероприятию «Дистанционный Всероссийский конкурс творческих работ», в срок до 7.11.2017) направляют в Оргкомитет  заполненную форму регистрации, согласно Приложению №1 (в формате </w:t>
      </w:r>
      <w:proofErr w:type="spellStart"/>
      <w:r>
        <w:t>Word</w:t>
      </w:r>
      <w:proofErr w:type="spellEnd"/>
      <w:r>
        <w:t xml:space="preserve">) по адресу электронной почты </w:t>
      </w:r>
      <w:r>
        <w:rPr>
          <w:color w:val="0563C1"/>
          <w:u w:val="single" w:color="0563C1"/>
        </w:rPr>
        <w:t>expert@npngim.ru.</w:t>
      </w:r>
      <w:r>
        <w:rPr>
          <w:color w:val="0563C1"/>
        </w:rPr>
        <w:t xml:space="preserve"> </w:t>
      </w:r>
    </w:p>
    <w:p w:rsidR="00812DCA" w:rsidRDefault="005D0979">
      <w:pPr>
        <w:ind w:left="705" w:right="61" w:hanging="720"/>
      </w:pPr>
      <w:r>
        <w:t>3.2.</w:t>
      </w:r>
      <w:r>
        <w:rPr>
          <w:rFonts w:ascii="Arial" w:eastAsia="Arial" w:hAnsi="Arial" w:cs="Arial"/>
        </w:rPr>
        <w:t xml:space="preserve"> </w:t>
      </w:r>
      <w:r>
        <w:t>При регистрации участник Акции или Ответственный от лица образовательной организации заполняет необходимую форму (анкету), (см. Приложение 1) от лица образовательной организации,  в которой указывает информацию об Участник</w:t>
      </w:r>
      <w:proofErr w:type="gramStart"/>
      <w:r>
        <w:t>е(</w:t>
      </w:r>
      <w:proofErr w:type="gramEnd"/>
      <w:r>
        <w:t xml:space="preserve">ах) Акции </w:t>
      </w:r>
    </w:p>
    <w:p w:rsidR="00812DCA" w:rsidRDefault="005D0979">
      <w:pPr>
        <w:ind w:left="705" w:right="61" w:hanging="720"/>
      </w:pPr>
      <w:r>
        <w:t>3.3.</w:t>
      </w:r>
      <w:r>
        <w:rPr>
          <w:rFonts w:ascii="Arial" w:eastAsia="Arial" w:hAnsi="Arial" w:cs="Arial"/>
        </w:rPr>
        <w:t xml:space="preserve"> </w:t>
      </w:r>
      <w:proofErr w:type="gramStart"/>
      <w:r>
        <w:t xml:space="preserve">Анкета направляется Оператору Акции  по электронной почте  </w:t>
      </w:r>
      <w:r>
        <w:rPr>
          <w:color w:val="0563C1"/>
          <w:u w:val="single" w:color="0563C1"/>
        </w:rPr>
        <w:t>expert@npngim.ru</w:t>
      </w:r>
      <w:r>
        <w:t xml:space="preserve">, либо при помощи </w:t>
      </w:r>
      <w:proofErr w:type="spellStart"/>
      <w:r>
        <w:rPr>
          <w:u w:val="single" w:color="000000"/>
        </w:rPr>
        <w:t>интернет-ресурса</w:t>
      </w:r>
      <w:proofErr w:type="spellEnd"/>
      <w:r>
        <w:rPr>
          <w:u w:val="single" w:color="000000"/>
        </w:rPr>
        <w:t xml:space="preserve"> Акции (кнопка</w:t>
      </w:r>
      <w:r>
        <w:t xml:space="preserve"> </w:t>
      </w:r>
      <w:proofErr w:type="gramEnd"/>
    </w:p>
    <w:p w:rsidR="00812DCA" w:rsidRDefault="005D0979">
      <w:pPr>
        <w:spacing w:after="132" w:line="259" w:lineRule="auto"/>
        <w:ind w:left="720" w:firstLine="0"/>
        <w:jc w:val="left"/>
      </w:pPr>
      <w:proofErr w:type="gramStart"/>
      <w:r>
        <w:rPr>
          <w:u w:val="single" w:color="000000"/>
        </w:rPr>
        <w:t>«Регистрация»)</w:t>
      </w:r>
      <w:r>
        <w:t xml:space="preserve"> </w:t>
      </w:r>
      <w:proofErr w:type="gramEnd"/>
    </w:p>
    <w:p w:rsidR="00812DCA" w:rsidRDefault="005D0979">
      <w:pPr>
        <w:spacing w:after="0" w:line="259" w:lineRule="auto"/>
        <w:ind w:left="0" w:firstLine="0"/>
        <w:jc w:val="left"/>
      </w:pPr>
      <w:r>
        <w:t xml:space="preserve"> </w:t>
      </w:r>
    </w:p>
    <w:p w:rsidR="00812DCA" w:rsidRDefault="005D0979">
      <w:pPr>
        <w:spacing w:after="14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12DCA" w:rsidRDefault="005D0979">
      <w:pPr>
        <w:spacing w:after="157"/>
        <w:ind w:left="293" w:right="61"/>
      </w:pPr>
      <w:r>
        <w:t xml:space="preserve">По итогу заполнения анкеты руководитель или ответственный от лица образовательной организации, имеет право прикрепить к анкете любые файлы в электронном виде, дополняющие данные Анкеты. </w:t>
      </w:r>
    </w:p>
    <w:p w:rsidR="00812DCA" w:rsidRDefault="005D0979">
      <w:pPr>
        <w:ind w:left="-5" w:right="61"/>
      </w:pPr>
      <w:r>
        <w:lastRenderedPageBreak/>
        <w:t xml:space="preserve">3.3. Содержательные аспекты и система критериев оценки мероприятий Акции регулируются соответствующими специально разработанными положениями.  </w:t>
      </w:r>
    </w:p>
    <w:p w:rsidR="00812DCA" w:rsidRDefault="005D0979">
      <w:pPr>
        <w:spacing w:after="59" w:line="265" w:lineRule="auto"/>
        <w:ind w:left="-5"/>
        <w:jc w:val="left"/>
      </w:pPr>
      <w:r>
        <w:rPr>
          <w:b/>
          <w:sz w:val="26"/>
        </w:rPr>
        <w:t xml:space="preserve">4. </w:t>
      </w:r>
      <w:r>
        <w:rPr>
          <w:b/>
        </w:rPr>
        <w:t xml:space="preserve">Организационно-методическое и материально – техническое обеспечение </w:t>
      </w:r>
    </w:p>
    <w:p w:rsidR="00812DCA" w:rsidRDefault="005D0979">
      <w:pPr>
        <w:pStyle w:val="1"/>
        <w:spacing w:after="59"/>
        <w:ind w:left="-5" w:right="0"/>
      </w:pPr>
      <w:r>
        <w:t>Акции</w:t>
      </w:r>
      <w:r>
        <w:rPr>
          <w:sz w:val="26"/>
        </w:rPr>
        <w:t xml:space="preserve"> </w:t>
      </w:r>
    </w:p>
    <w:p w:rsidR="00812DCA" w:rsidRDefault="005D0979">
      <w:pPr>
        <w:spacing w:after="187" w:line="259" w:lineRule="auto"/>
        <w:ind w:left="720" w:firstLine="0"/>
        <w:jc w:val="left"/>
      </w:pPr>
      <w:r>
        <w:t xml:space="preserve"> </w:t>
      </w:r>
    </w:p>
    <w:p w:rsidR="00812DCA" w:rsidRDefault="005D0979">
      <w:pPr>
        <w:spacing w:after="190" w:line="259" w:lineRule="auto"/>
        <w:ind w:left="-5" w:right="61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Для проведения Акции создаются Оргкомитет, Экспертный совет. </w:t>
      </w:r>
    </w:p>
    <w:p w:rsidR="00812DCA" w:rsidRDefault="005D0979">
      <w:pPr>
        <w:ind w:left="705" w:right="61" w:hanging="720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Общее руководство подготовкой и проведением Акции осуществляет Оргкомитет, в который входят  </w:t>
      </w:r>
      <w:proofErr w:type="gramStart"/>
      <w:r>
        <w:t>-п</w:t>
      </w:r>
      <w:proofErr w:type="gramEnd"/>
      <w:r>
        <w:t xml:space="preserve">редставители Министерства образования и науки Российской Федерации, представители оператора Акции -  Некоммерческого партнёрства «Национальная гильдия инновационных менеджеров», входящие в состав организационного комитета и представители ГИБДД,  непосредственно занимающихся проблематикой  обучения детей правилам дорожного движения и профилактикой детского дорожно-транспортного травматизма. </w:t>
      </w:r>
    </w:p>
    <w:p w:rsidR="00812DCA" w:rsidRDefault="005D0979">
      <w:pPr>
        <w:spacing w:after="211" w:line="259" w:lineRule="auto"/>
        <w:ind w:left="-5" w:right="61"/>
      </w:pPr>
      <w:r>
        <w:t>4.3.</w:t>
      </w:r>
      <w:r>
        <w:rPr>
          <w:rFonts w:ascii="Arial" w:eastAsia="Arial" w:hAnsi="Arial" w:cs="Arial"/>
        </w:rPr>
        <w:t xml:space="preserve"> </w:t>
      </w:r>
      <w:r>
        <w:t xml:space="preserve">Оргкомитет Акции осуществляет следующие функции: </w:t>
      </w:r>
    </w:p>
    <w:p w:rsidR="00812DCA" w:rsidRDefault="005D0979">
      <w:pPr>
        <w:numPr>
          <w:ilvl w:val="0"/>
          <w:numId w:val="5"/>
        </w:numPr>
        <w:spacing w:after="38"/>
        <w:ind w:right="61" w:hanging="420"/>
      </w:pPr>
      <w:r>
        <w:t xml:space="preserve">разрабатывает и утверждает Механизм проведения Акции, Программу проведения Акции, положение о Конкурсе творческих работ в рамках проведения Акции, иные необходимые положения и инструктивные материалы; </w:t>
      </w:r>
    </w:p>
    <w:p w:rsidR="00812DCA" w:rsidRDefault="005D0979">
      <w:pPr>
        <w:numPr>
          <w:ilvl w:val="0"/>
          <w:numId w:val="5"/>
        </w:numPr>
        <w:spacing w:after="160" w:line="259" w:lineRule="auto"/>
        <w:ind w:right="61" w:hanging="420"/>
      </w:pPr>
      <w:r>
        <w:t xml:space="preserve">обеспечивает непосредственное проведение мероприятий Акции; </w:t>
      </w:r>
    </w:p>
    <w:p w:rsidR="00812DCA" w:rsidRDefault="005D0979">
      <w:pPr>
        <w:numPr>
          <w:ilvl w:val="0"/>
          <w:numId w:val="5"/>
        </w:numPr>
        <w:spacing w:after="158" w:line="259" w:lineRule="auto"/>
        <w:ind w:right="61" w:hanging="420"/>
      </w:pPr>
      <w:r>
        <w:t xml:space="preserve">формирует состав экспертного совета Акции; </w:t>
      </w:r>
    </w:p>
    <w:p w:rsidR="00812DCA" w:rsidRDefault="005D0979">
      <w:pPr>
        <w:numPr>
          <w:ilvl w:val="0"/>
          <w:numId w:val="5"/>
        </w:numPr>
        <w:spacing w:after="33"/>
        <w:ind w:right="61" w:hanging="420"/>
      </w:pPr>
      <w:r>
        <w:t xml:space="preserve">осуществляет информационную и организационную поддержку участников Акции; </w:t>
      </w:r>
    </w:p>
    <w:p w:rsidR="00812DCA" w:rsidRDefault="005D0979">
      <w:pPr>
        <w:numPr>
          <w:ilvl w:val="0"/>
          <w:numId w:val="5"/>
        </w:numPr>
        <w:spacing w:after="160" w:line="259" w:lineRule="auto"/>
        <w:ind w:right="61" w:hanging="420"/>
      </w:pPr>
      <w:r>
        <w:t xml:space="preserve">утверждает список победителей конкурсных заданий Акции; </w:t>
      </w:r>
    </w:p>
    <w:p w:rsidR="00812DCA" w:rsidRDefault="005D0979">
      <w:pPr>
        <w:numPr>
          <w:ilvl w:val="0"/>
          <w:numId w:val="5"/>
        </w:numPr>
        <w:spacing w:after="158" w:line="259" w:lineRule="auto"/>
        <w:ind w:right="61" w:hanging="420"/>
      </w:pPr>
      <w:r>
        <w:t xml:space="preserve">предоставляет в </w:t>
      </w:r>
      <w:proofErr w:type="spellStart"/>
      <w:r>
        <w:t>Минобрнауки</w:t>
      </w:r>
      <w:proofErr w:type="spellEnd"/>
      <w:r>
        <w:t xml:space="preserve"> России отчет о проведённой Акции; </w:t>
      </w:r>
    </w:p>
    <w:p w:rsidR="00812DCA" w:rsidRDefault="005D0979">
      <w:pPr>
        <w:numPr>
          <w:ilvl w:val="0"/>
          <w:numId w:val="5"/>
        </w:numPr>
        <w:spacing w:after="20" w:line="399" w:lineRule="auto"/>
        <w:ind w:right="61" w:hanging="420"/>
      </w:pPr>
      <w:r>
        <w:t xml:space="preserve">обеспечивает свободный доступ к информации о графике и регламенте проведения мероприятий Акции, составе участников. </w:t>
      </w:r>
    </w:p>
    <w:p w:rsidR="00812DCA" w:rsidRDefault="005D0979">
      <w:pPr>
        <w:numPr>
          <w:ilvl w:val="0"/>
          <w:numId w:val="5"/>
        </w:numPr>
        <w:ind w:right="61" w:hanging="420"/>
      </w:pPr>
      <w:r>
        <w:lastRenderedPageBreak/>
        <w:t xml:space="preserve">осуществляет иные функции, направленные на достижение целей проведения Акции. </w:t>
      </w:r>
    </w:p>
    <w:p w:rsidR="00812DCA" w:rsidRDefault="005D0979">
      <w:pPr>
        <w:numPr>
          <w:ilvl w:val="1"/>
          <w:numId w:val="6"/>
        </w:numPr>
        <w:ind w:right="61" w:hanging="720"/>
      </w:pPr>
      <w:r>
        <w:t xml:space="preserve">Для контроля полноты и качества мероприятий Акции экспертный совет Акции, в состав которого входят специалисты, имеющие опыт работы в области организации и проведения Интернет - проектов и/или других мероприятий аналогичного формата, специалисты образовательных организаций, имеющие опыт работы по направлению профилактики детского дорожно-транспортного травматизма. В состав Экспертного совета, в том числе, входят представители Государственной Инспекции Безопасности Дорожного Движения, и специалисты, имеющие опыт работы по тематике заданий мероприятия, кураторы Акции от «Некоммерческого партнерства «Национальная гильдия инновационных менеджеров» (НГИМ) – оператора Акции. </w:t>
      </w:r>
    </w:p>
    <w:p w:rsidR="00812DCA" w:rsidRDefault="005D0979">
      <w:pPr>
        <w:numPr>
          <w:ilvl w:val="1"/>
          <w:numId w:val="6"/>
        </w:numPr>
        <w:ind w:right="61" w:hanging="720"/>
      </w:pPr>
      <w:r>
        <w:t xml:space="preserve">Председателем Экспертного совета Акции является Представитель </w:t>
      </w:r>
      <w:proofErr w:type="spellStart"/>
      <w:r>
        <w:t>Минобрнауки</w:t>
      </w:r>
      <w:proofErr w:type="spellEnd"/>
      <w:r>
        <w:t xml:space="preserve"> России. </w:t>
      </w:r>
    </w:p>
    <w:p w:rsidR="00812DCA" w:rsidRDefault="005D0979">
      <w:pPr>
        <w:numPr>
          <w:ilvl w:val="1"/>
          <w:numId w:val="6"/>
        </w:numPr>
        <w:spacing w:after="209" w:line="259" w:lineRule="auto"/>
        <w:ind w:right="61" w:hanging="720"/>
      </w:pPr>
      <w:r>
        <w:t xml:space="preserve">Экспертный совет Акции осуществляет следующие функции: </w:t>
      </w:r>
    </w:p>
    <w:p w:rsidR="00812DCA" w:rsidRDefault="005D0979">
      <w:pPr>
        <w:numPr>
          <w:ilvl w:val="0"/>
          <w:numId w:val="5"/>
        </w:numPr>
        <w:spacing w:after="160" w:line="259" w:lineRule="auto"/>
        <w:ind w:right="61" w:hanging="420"/>
      </w:pPr>
      <w:r>
        <w:t xml:space="preserve">разрабатывает и согласовывает содержание мероприятий Акции; </w:t>
      </w:r>
    </w:p>
    <w:p w:rsidR="00812DCA" w:rsidRDefault="005D0979">
      <w:pPr>
        <w:numPr>
          <w:ilvl w:val="0"/>
          <w:numId w:val="5"/>
        </w:numPr>
        <w:spacing w:after="161" w:line="259" w:lineRule="auto"/>
        <w:ind w:right="61" w:hanging="420"/>
      </w:pPr>
      <w:r>
        <w:t xml:space="preserve">определяет критерии и методики оценки конкурсных заданий Акции; </w:t>
      </w:r>
    </w:p>
    <w:p w:rsidR="00812DCA" w:rsidRDefault="005D0979">
      <w:pPr>
        <w:numPr>
          <w:ilvl w:val="0"/>
          <w:numId w:val="5"/>
        </w:numPr>
        <w:spacing w:after="40"/>
        <w:ind w:right="61" w:hanging="420"/>
      </w:pPr>
      <w:r>
        <w:t xml:space="preserve">предоставляет для размещения на информационных порталах необходимый объём информации о мероприятиях Акции, а также необходимую информацию о Конкурсных заданиях; </w:t>
      </w:r>
    </w:p>
    <w:p w:rsidR="00812DCA" w:rsidRDefault="005D0979">
      <w:pPr>
        <w:numPr>
          <w:ilvl w:val="0"/>
          <w:numId w:val="5"/>
        </w:numPr>
        <w:spacing w:after="33"/>
        <w:ind w:right="61" w:hanging="420"/>
      </w:pPr>
      <w:r>
        <w:t xml:space="preserve">вносит в Оргкомитет Акции предложения по совершенствованию организации Акции; </w:t>
      </w:r>
    </w:p>
    <w:p w:rsidR="00812DCA" w:rsidRDefault="005D0979">
      <w:pPr>
        <w:numPr>
          <w:ilvl w:val="0"/>
          <w:numId w:val="5"/>
        </w:numPr>
        <w:spacing w:after="33"/>
        <w:ind w:right="61" w:hanging="420"/>
      </w:pPr>
      <w:r>
        <w:t xml:space="preserve">проверяет творческие работы участников Конкурса Акции и оценивает другие виды конкурсных заданий Акции при их наличии; </w:t>
      </w:r>
    </w:p>
    <w:p w:rsidR="00812DCA" w:rsidRDefault="005D0979">
      <w:pPr>
        <w:numPr>
          <w:ilvl w:val="0"/>
          <w:numId w:val="5"/>
        </w:numPr>
        <w:ind w:right="61" w:hanging="420"/>
      </w:pPr>
      <w:r>
        <w:lastRenderedPageBreak/>
        <w:t xml:space="preserve">осуществляет иные функции, направленные на достижение целей проведения Акции; </w:t>
      </w:r>
    </w:p>
    <w:p w:rsidR="00812DCA" w:rsidRDefault="005D0979">
      <w:pPr>
        <w:numPr>
          <w:ilvl w:val="1"/>
          <w:numId w:val="7"/>
        </w:numPr>
        <w:spacing w:after="28" w:line="376" w:lineRule="auto"/>
        <w:ind w:right="61" w:hanging="720"/>
        <w:jc w:val="left"/>
      </w:pPr>
      <w:r>
        <w:t xml:space="preserve">В своей деятельности Оргкомитет и Экспертный совет руководствуются принципами профессионализма, законности, гласности, объективности и гуманизма. </w:t>
      </w:r>
    </w:p>
    <w:p w:rsidR="00812DCA" w:rsidRDefault="005D0979">
      <w:pPr>
        <w:numPr>
          <w:ilvl w:val="1"/>
          <w:numId w:val="7"/>
        </w:numPr>
        <w:ind w:right="61" w:hanging="720"/>
        <w:jc w:val="left"/>
      </w:pPr>
      <w:r>
        <w:t xml:space="preserve">Материально-техническое обеспечение Акции включает в себя следующие составляющие: </w:t>
      </w:r>
    </w:p>
    <w:p w:rsidR="00812DCA" w:rsidRDefault="005D0979">
      <w:pPr>
        <w:numPr>
          <w:ilvl w:val="0"/>
          <w:numId w:val="5"/>
        </w:numPr>
        <w:ind w:right="61" w:hanging="420"/>
      </w:pPr>
      <w:r>
        <w:t xml:space="preserve">Интернет-ресурс Акции </w:t>
      </w:r>
      <w:hyperlink r:id="rId8">
        <w:r>
          <w:rPr>
            <w:color w:val="0563C1"/>
            <w:u w:val="single" w:color="0563C1"/>
          </w:rPr>
          <w:t>www</w:t>
        </w:r>
      </w:hyperlink>
      <w:hyperlink r:id="rId9">
        <w:r>
          <w:rPr>
            <w:color w:val="0563C1"/>
            <w:u w:val="single" w:color="0563C1"/>
          </w:rPr>
          <w:t>.</w:t>
        </w:r>
      </w:hyperlink>
      <w:hyperlink r:id="rId10">
        <w:r>
          <w:rPr>
            <w:color w:val="0563C1"/>
            <w:u w:val="single" w:color="0563C1"/>
          </w:rPr>
          <w:t>npngim</w:t>
        </w:r>
      </w:hyperlink>
      <w:hyperlink r:id="rId11">
        <w:r>
          <w:rPr>
            <w:color w:val="0563C1"/>
            <w:u w:val="single" w:color="0563C1"/>
          </w:rPr>
          <w:t>.</w:t>
        </w:r>
      </w:hyperlink>
      <w:hyperlink r:id="rId12">
        <w:r>
          <w:rPr>
            <w:color w:val="0563C1"/>
            <w:u w:val="single" w:color="0563C1"/>
          </w:rPr>
          <w:t>ru</w:t>
        </w:r>
      </w:hyperlink>
      <w:hyperlink r:id="rId13">
        <w:r>
          <w:t xml:space="preserve"> </w:t>
        </w:r>
      </w:hyperlink>
      <w:r>
        <w:t>с подключенным модулем для проведения Всероссийского конкурса творческих работ, возможностью он-</w:t>
      </w:r>
      <w:proofErr w:type="spellStart"/>
      <w:r>
        <w:t>лайн</w:t>
      </w:r>
      <w:proofErr w:type="spellEnd"/>
      <w:r>
        <w:t xml:space="preserve"> трансляции Интерактивной </w:t>
      </w:r>
      <w:proofErr w:type="spellStart"/>
      <w:r>
        <w:t>квест</w:t>
      </w:r>
      <w:proofErr w:type="spellEnd"/>
      <w:r>
        <w:t xml:space="preserve">-игры и размещения видеозаписей, фотоматериалов </w:t>
      </w:r>
    </w:p>
    <w:p w:rsidR="00812DCA" w:rsidRDefault="005D0979">
      <w:pPr>
        <w:numPr>
          <w:ilvl w:val="0"/>
          <w:numId w:val="5"/>
        </w:numPr>
        <w:spacing w:after="158" w:line="259" w:lineRule="auto"/>
        <w:ind w:right="61" w:hanging="420"/>
      </w:pPr>
      <w:r>
        <w:t>Интерне</w:t>
      </w:r>
      <w:proofErr w:type="gramStart"/>
      <w:r>
        <w:t>т-</w:t>
      </w:r>
      <w:proofErr w:type="gramEnd"/>
      <w:r>
        <w:t xml:space="preserve"> ресурс-партнер </w:t>
      </w:r>
      <w:hyperlink r:id="rId14">
        <w:r>
          <w:rPr>
            <w:color w:val="0563C1"/>
            <w:u w:val="single" w:color="0563C1"/>
          </w:rPr>
          <w:t>http://bdd</w:t>
        </w:r>
      </w:hyperlink>
      <w:hyperlink r:id="rId15">
        <w:r>
          <w:rPr>
            <w:color w:val="0563C1"/>
            <w:u w:val="single" w:color="0563C1"/>
          </w:rPr>
          <w:t>-</w:t>
        </w:r>
      </w:hyperlink>
      <w:hyperlink r:id="rId16">
        <w:r>
          <w:rPr>
            <w:color w:val="0563C1"/>
            <w:u w:val="single" w:color="0563C1"/>
          </w:rPr>
          <w:t>eor.edu.ru</w:t>
        </w:r>
      </w:hyperlink>
      <w:hyperlink r:id="rId17">
        <w:r>
          <w:t xml:space="preserve"> </w:t>
        </w:r>
      </w:hyperlink>
    </w:p>
    <w:p w:rsidR="00812DCA" w:rsidRDefault="005D0979">
      <w:pPr>
        <w:numPr>
          <w:ilvl w:val="0"/>
          <w:numId w:val="5"/>
        </w:numPr>
        <w:ind w:right="61" w:hanging="420"/>
      </w:pPr>
      <w:r>
        <w:t xml:space="preserve">Локации проведения мероприятий Акции, обеспеченные звукоусиливающей аппаратурой, площадка для открытия Акции в  г. Москва </w:t>
      </w:r>
    </w:p>
    <w:p w:rsidR="00812DCA" w:rsidRDefault="005D0979">
      <w:pPr>
        <w:numPr>
          <w:ilvl w:val="0"/>
          <w:numId w:val="5"/>
        </w:numPr>
        <w:spacing w:after="160" w:line="259" w:lineRule="auto"/>
        <w:ind w:right="61" w:hanging="420"/>
      </w:pPr>
      <w:r>
        <w:t xml:space="preserve">Штаб организационного комитета Акции </w:t>
      </w:r>
    </w:p>
    <w:p w:rsidR="00812DCA" w:rsidRDefault="005D0979">
      <w:pPr>
        <w:numPr>
          <w:ilvl w:val="0"/>
          <w:numId w:val="5"/>
        </w:numPr>
        <w:ind w:right="61" w:hanging="420"/>
      </w:pPr>
      <w:r>
        <w:t xml:space="preserve">Складские помещения для размещения атрибутов Акции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Атрибуты Акции.  </w:t>
      </w:r>
    </w:p>
    <w:p w:rsidR="00812DCA" w:rsidRDefault="005D0979">
      <w:pPr>
        <w:numPr>
          <w:ilvl w:val="0"/>
          <w:numId w:val="5"/>
        </w:numPr>
        <w:spacing w:after="36"/>
        <w:ind w:right="61" w:hanging="420"/>
      </w:pPr>
      <w:r>
        <w:t xml:space="preserve">Все участники Акции обеспечиваются наклейками для одежды, значками и браслетами со </w:t>
      </w:r>
      <w:proofErr w:type="spellStart"/>
      <w:r>
        <w:t>световозвращающими</w:t>
      </w:r>
      <w:proofErr w:type="spellEnd"/>
      <w:r>
        <w:t xml:space="preserve"> элементами, цветными памятками-листовками и сертификатами участников </w:t>
      </w:r>
    </w:p>
    <w:p w:rsidR="00812DCA" w:rsidRDefault="005D0979">
      <w:pPr>
        <w:numPr>
          <w:ilvl w:val="0"/>
          <w:numId w:val="5"/>
        </w:numPr>
        <w:spacing w:after="160" w:line="259" w:lineRule="auto"/>
        <w:ind w:right="61" w:hanging="420"/>
      </w:pPr>
      <w:r>
        <w:t xml:space="preserve">Реквизит для проведения </w:t>
      </w:r>
      <w:proofErr w:type="gramStart"/>
      <w:r>
        <w:t>очных</w:t>
      </w:r>
      <w:proofErr w:type="gramEnd"/>
      <w:r>
        <w:t xml:space="preserve"> флэш-мобов </w:t>
      </w:r>
    </w:p>
    <w:p w:rsidR="00812DCA" w:rsidRDefault="005D0979">
      <w:pPr>
        <w:numPr>
          <w:ilvl w:val="0"/>
          <w:numId w:val="5"/>
        </w:numPr>
        <w:spacing w:after="34"/>
        <w:ind w:right="61" w:hanging="420"/>
      </w:pPr>
      <w:r>
        <w:t xml:space="preserve">Призы победителям Творческого конкурса, проходящего в рамках Акции </w:t>
      </w:r>
    </w:p>
    <w:p w:rsidR="00812DCA" w:rsidRDefault="005D0979">
      <w:pPr>
        <w:numPr>
          <w:ilvl w:val="0"/>
          <w:numId w:val="5"/>
        </w:numPr>
        <w:ind w:right="61" w:hanging="420"/>
      </w:pPr>
      <w:r>
        <w:t xml:space="preserve">Дипломы победителям Творческого конкурса, проходящего в рамках Акции </w:t>
      </w:r>
    </w:p>
    <w:p w:rsidR="00812DCA" w:rsidRDefault="005D0979">
      <w:pPr>
        <w:numPr>
          <w:ilvl w:val="1"/>
          <w:numId w:val="8"/>
        </w:numPr>
        <w:ind w:right="61" w:hanging="720"/>
      </w:pPr>
      <w:r>
        <w:lastRenderedPageBreak/>
        <w:t xml:space="preserve">Опубликованные на официальном Интернет-ресурсе сайте Акции материалы могут быть использованы в некоммерческих целях со ссылкой на </w:t>
      </w:r>
      <w:proofErr w:type="spellStart"/>
      <w:r>
        <w:t>интернет-ресурс</w:t>
      </w:r>
      <w:proofErr w:type="spellEnd"/>
      <w:r>
        <w:t xml:space="preserve"> Акции, если это не ущемляет интересы правообладателей использованных материалов. </w:t>
      </w:r>
    </w:p>
    <w:p w:rsidR="00812DCA" w:rsidRDefault="005D0979">
      <w:pPr>
        <w:numPr>
          <w:ilvl w:val="1"/>
          <w:numId w:val="8"/>
        </w:numPr>
        <w:ind w:right="61" w:hanging="720"/>
      </w:pPr>
      <w:r>
        <w:t xml:space="preserve">Порядок организации и проведения очного </w:t>
      </w:r>
      <w:proofErr w:type="spellStart"/>
      <w:r>
        <w:t>флеш</w:t>
      </w:r>
      <w:proofErr w:type="spellEnd"/>
      <w:r>
        <w:t xml:space="preserve">-моба по безопасности детей на дорогах в темное время суток и правилах использования </w:t>
      </w:r>
      <w:proofErr w:type="spellStart"/>
      <w:r>
        <w:t>световозвращающих</w:t>
      </w:r>
      <w:proofErr w:type="spellEnd"/>
      <w:r>
        <w:t xml:space="preserve"> элементов с привлечением образовательных организаций: </w:t>
      </w:r>
    </w:p>
    <w:p w:rsidR="00812DCA" w:rsidRDefault="005D0979">
      <w:pPr>
        <w:numPr>
          <w:ilvl w:val="0"/>
          <w:numId w:val="5"/>
        </w:numPr>
        <w:spacing w:after="136" w:line="259" w:lineRule="auto"/>
        <w:ind w:right="61" w:hanging="420"/>
      </w:pPr>
      <w:r>
        <w:rPr>
          <w:sz w:val="24"/>
        </w:rPr>
        <w:t xml:space="preserve">Общая продолжительность мероприятия – 60 минут </w:t>
      </w:r>
    </w:p>
    <w:p w:rsidR="00812DCA" w:rsidRDefault="005D0979">
      <w:pPr>
        <w:numPr>
          <w:ilvl w:val="0"/>
          <w:numId w:val="5"/>
        </w:numPr>
        <w:spacing w:after="30" w:line="259" w:lineRule="auto"/>
        <w:ind w:right="61" w:hanging="420"/>
      </w:pPr>
      <w:r>
        <w:rPr>
          <w:sz w:val="24"/>
        </w:rPr>
        <w:t xml:space="preserve">Учащиеся школ 8 субъектов Российской Федерации  в возрасте от 10 до 15 лет </w:t>
      </w:r>
    </w:p>
    <w:p w:rsidR="00812DCA" w:rsidRDefault="005D0979">
      <w:pPr>
        <w:numPr>
          <w:ilvl w:val="0"/>
          <w:numId w:val="5"/>
        </w:numPr>
        <w:spacing w:after="30"/>
        <w:ind w:right="61" w:hanging="420"/>
      </w:pPr>
      <w:r>
        <w:rPr>
          <w:sz w:val="24"/>
        </w:rPr>
        <w:t xml:space="preserve">Количество участников флэш-моба в каждом субъекте Российской Федерации – от 20 человек </w:t>
      </w:r>
    </w:p>
    <w:p w:rsidR="00812DCA" w:rsidRDefault="005D0979">
      <w:pPr>
        <w:numPr>
          <w:ilvl w:val="0"/>
          <w:numId w:val="5"/>
        </w:numPr>
        <w:spacing w:after="136" w:line="259" w:lineRule="auto"/>
        <w:ind w:right="61" w:hanging="420"/>
      </w:pPr>
      <w:r>
        <w:rPr>
          <w:sz w:val="24"/>
        </w:rPr>
        <w:t xml:space="preserve">Отбор участников – до 10.11.2017 года  </w:t>
      </w:r>
    </w:p>
    <w:p w:rsidR="00812DCA" w:rsidRDefault="005D0979">
      <w:pPr>
        <w:numPr>
          <w:ilvl w:val="0"/>
          <w:numId w:val="5"/>
        </w:numPr>
        <w:spacing w:after="30"/>
        <w:ind w:right="61" w:hanging="420"/>
      </w:pPr>
      <w:r>
        <w:rPr>
          <w:sz w:val="24"/>
        </w:rPr>
        <w:t xml:space="preserve">Репетиционный период под руководством профессионального режиссера – с 13.11 по 20.11.2017 года </w:t>
      </w:r>
    </w:p>
    <w:p w:rsidR="00812DCA" w:rsidRDefault="005D0979">
      <w:pPr>
        <w:numPr>
          <w:ilvl w:val="0"/>
          <w:numId w:val="5"/>
        </w:numPr>
        <w:spacing w:after="30"/>
        <w:ind w:right="61" w:hanging="420"/>
      </w:pPr>
      <w:r>
        <w:rPr>
          <w:sz w:val="24"/>
        </w:rPr>
        <w:t xml:space="preserve">Для каждой площадки проведения </w:t>
      </w:r>
      <w:proofErr w:type="spellStart"/>
      <w:r>
        <w:rPr>
          <w:sz w:val="24"/>
        </w:rPr>
        <w:t>флеш</w:t>
      </w:r>
      <w:proofErr w:type="spellEnd"/>
      <w:r>
        <w:rPr>
          <w:sz w:val="24"/>
        </w:rPr>
        <w:t xml:space="preserve">-моба определяются 2 куратора, осуществляющие которым передается подробная разработанная инструкция по репетиции и проведению мероприятия </w:t>
      </w:r>
    </w:p>
    <w:p w:rsidR="00812DCA" w:rsidRDefault="005D0979">
      <w:pPr>
        <w:numPr>
          <w:ilvl w:val="0"/>
          <w:numId w:val="5"/>
        </w:numPr>
        <w:spacing w:after="30"/>
        <w:ind w:right="61" w:hanging="420"/>
      </w:pPr>
      <w:r>
        <w:rPr>
          <w:sz w:val="24"/>
        </w:rPr>
        <w:t xml:space="preserve">Осуществляется фотосъемка и видеозапись репетиционного процесса и проведения </w:t>
      </w:r>
      <w:proofErr w:type="spellStart"/>
      <w:r>
        <w:rPr>
          <w:sz w:val="24"/>
        </w:rPr>
        <w:t>флеш</w:t>
      </w:r>
      <w:proofErr w:type="spellEnd"/>
      <w:r>
        <w:rPr>
          <w:sz w:val="24"/>
        </w:rPr>
        <w:t xml:space="preserve">-моба.  </w:t>
      </w:r>
    </w:p>
    <w:p w:rsidR="00812DCA" w:rsidRDefault="005D0979">
      <w:pPr>
        <w:numPr>
          <w:ilvl w:val="0"/>
          <w:numId w:val="5"/>
        </w:numPr>
        <w:spacing w:after="30"/>
        <w:ind w:right="61" w:hanging="420"/>
      </w:pPr>
      <w:r>
        <w:rPr>
          <w:sz w:val="24"/>
        </w:rPr>
        <w:t xml:space="preserve">В ходе проведения флэш-моба осуществляется максимальное вовлечение в деятельность прохожих, родителей, педагогов.  </w:t>
      </w:r>
    </w:p>
    <w:p w:rsidR="00812DCA" w:rsidRDefault="005D0979">
      <w:pPr>
        <w:spacing w:after="206" w:line="259" w:lineRule="auto"/>
        <w:ind w:left="708" w:firstLine="0"/>
        <w:jc w:val="left"/>
      </w:pPr>
      <w:r>
        <w:rPr>
          <w:sz w:val="24"/>
        </w:rPr>
        <w:t xml:space="preserve"> </w:t>
      </w:r>
    </w:p>
    <w:p w:rsidR="00812DCA" w:rsidRDefault="005D0979">
      <w:pPr>
        <w:spacing w:after="161" w:line="259" w:lineRule="auto"/>
        <w:ind w:left="-5" w:right="61"/>
      </w:pPr>
      <w:r>
        <w:t xml:space="preserve">4.11. Порядок организации и проведения интерактивной </w:t>
      </w:r>
      <w:proofErr w:type="spellStart"/>
      <w:r>
        <w:t>квест</w:t>
      </w:r>
      <w:proofErr w:type="spellEnd"/>
      <w:r>
        <w:t xml:space="preserve"> </w:t>
      </w:r>
      <w:proofErr w:type="gramStart"/>
      <w:r>
        <w:t>–и</w:t>
      </w:r>
      <w:proofErr w:type="gramEnd"/>
      <w:r>
        <w:t xml:space="preserve">гры. </w:t>
      </w:r>
    </w:p>
    <w:p w:rsidR="00812DCA" w:rsidRDefault="005D0979">
      <w:pPr>
        <w:numPr>
          <w:ilvl w:val="0"/>
          <w:numId w:val="5"/>
        </w:numPr>
        <w:spacing w:after="30"/>
        <w:ind w:right="61" w:hanging="420"/>
      </w:pPr>
      <w:r>
        <w:rPr>
          <w:sz w:val="24"/>
        </w:rPr>
        <w:t xml:space="preserve">Игра проводится в интерактивном режиме с задействованием Интернет-каналов Образовательных организаций </w:t>
      </w:r>
    </w:p>
    <w:p w:rsidR="00812DCA" w:rsidRDefault="005D0979">
      <w:pPr>
        <w:numPr>
          <w:ilvl w:val="0"/>
          <w:numId w:val="5"/>
        </w:numPr>
        <w:spacing w:after="137" w:line="259" w:lineRule="auto"/>
        <w:ind w:right="61" w:hanging="420"/>
      </w:pPr>
      <w:r>
        <w:rPr>
          <w:sz w:val="24"/>
        </w:rPr>
        <w:t xml:space="preserve">Общая продолжительность </w:t>
      </w:r>
      <w:proofErr w:type="spellStart"/>
      <w:r>
        <w:rPr>
          <w:sz w:val="24"/>
        </w:rPr>
        <w:t>квест</w:t>
      </w:r>
      <w:proofErr w:type="spellEnd"/>
      <w:r>
        <w:rPr>
          <w:sz w:val="24"/>
        </w:rPr>
        <w:t xml:space="preserve">-игры  от 30 до  60 минут </w:t>
      </w:r>
    </w:p>
    <w:p w:rsidR="00812DCA" w:rsidRDefault="005D0979">
      <w:pPr>
        <w:numPr>
          <w:ilvl w:val="0"/>
          <w:numId w:val="5"/>
        </w:numPr>
        <w:spacing w:after="0"/>
        <w:ind w:right="61" w:hanging="420"/>
      </w:pPr>
      <w:r>
        <w:rPr>
          <w:sz w:val="24"/>
        </w:rPr>
        <w:lastRenderedPageBreak/>
        <w:t xml:space="preserve">Участники </w:t>
      </w:r>
      <w:proofErr w:type="spellStart"/>
      <w:r>
        <w:rPr>
          <w:sz w:val="24"/>
        </w:rPr>
        <w:t>квест</w:t>
      </w:r>
      <w:proofErr w:type="spellEnd"/>
      <w:r>
        <w:rPr>
          <w:sz w:val="24"/>
        </w:rPr>
        <w:t xml:space="preserve">-игры – команды  учащихся образовательных организаций не менее   8 субъектов Российской Федерации  в возрасте от 6 до 18 лет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 Одновременно друг с другом играют 2 команды. </w:t>
      </w:r>
    </w:p>
    <w:p w:rsidR="00812DCA" w:rsidRDefault="005D0979">
      <w:pPr>
        <w:numPr>
          <w:ilvl w:val="0"/>
          <w:numId w:val="5"/>
        </w:numPr>
        <w:spacing w:after="30"/>
        <w:ind w:right="61" w:hanging="420"/>
      </w:pPr>
      <w:r>
        <w:rPr>
          <w:sz w:val="24"/>
        </w:rPr>
        <w:t xml:space="preserve">Предлагаются 2 варианта </w:t>
      </w:r>
      <w:proofErr w:type="spellStart"/>
      <w:r>
        <w:rPr>
          <w:sz w:val="24"/>
        </w:rPr>
        <w:t>квест</w:t>
      </w:r>
      <w:proofErr w:type="spellEnd"/>
      <w:r>
        <w:rPr>
          <w:sz w:val="24"/>
        </w:rPr>
        <w:t xml:space="preserve">-игры:  для возрастной категории от 6 до 12 лет и возрастной категории от 13 до 18 лет </w:t>
      </w:r>
    </w:p>
    <w:p w:rsidR="00812DCA" w:rsidRDefault="005D0979">
      <w:pPr>
        <w:numPr>
          <w:ilvl w:val="0"/>
          <w:numId w:val="5"/>
        </w:numPr>
        <w:spacing w:after="30"/>
        <w:ind w:right="61" w:hanging="420"/>
      </w:pPr>
      <w:r>
        <w:rPr>
          <w:sz w:val="24"/>
        </w:rPr>
        <w:t xml:space="preserve">Количество участников в одной команде – 8 человек. Одна образовательная организация может выставить для участия не более одной команды возрастной категории от 6 до 12 лет и возрастной категории от 13 до 18 лет.  </w:t>
      </w:r>
    </w:p>
    <w:p w:rsidR="00812DCA" w:rsidRDefault="005D0979">
      <w:pPr>
        <w:numPr>
          <w:ilvl w:val="0"/>
          <w:numId w:val="5"/>
        </w:numPr>
        <w:spacing w:after="30"/>
        <w:ind w:right="61" w:hanging="420"/>
      </w:pPr>
      <w:r>
        <w:rPr>
          <w:sz w:val="24"/>
        </w:rPr>
        <w:t xml:space="preserve">Общее количество команд-участниц </w:t>
      </w:r>
      <w:proofErr w:type="spellStart"/>
      <w:r>
        <w:rPr>
          <w:sz w:val="24"/>
        </w:rPr>
        <w:t>квест</w:t>
      </w:r>
      <w:proofErr w:type="spellEnd"/>
      <w:r>
        <w:rPr>
          <w:sz w:val="24"/>
        </w:rPr>
        <w:t xml:space="preserve">-игры – не менее 16. По договоренности с организаторами количество команд может быть расширено. Преимущество имеют Образовательные организации, приславшие заявки первыми, и имеющие необходимые технические условия для проведения </w:t>
      </w:r>
      <w:proofErr w:type="spellStart"/>
      <w:r>
        <w:rPr>
          <w:sz w:val="24"/>
        </w:rPr>
        <w:t>квестигры</w:t>
      </w:r>
      <w:proofErr w:type="spellEnd"/>
      <w:r>
        <w:rPr>
          <w:sz w:val="24"/>
        </w:rPr>
        <w:t xml:space="preserve">.  </w:t>
      </w:r>
    </w:p>
    <w:p w:rsidR="00812DCA" w:rsidRDefault="005D0979">
      <w:pPr>
        <w:numPr>
          <w:ilvl w:val="0"/>
          <w:numId w:val="5"/>
        </w:numPr>
        <w:spacing w:after="30"/>
        <w:ind w:right="61" w:hanging="420"/>
      </w:pPr>
      <w:r>
        <w:rPr>
          <w:sz w:val="24"/>
        </w:rPr>
        <w:t xml:space="preserve">Образовательная организация,  желающая выставить команду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участие</w:t>
      </w:r>
      <w:proofErr w:type="gramEnd"/>
      <w:r>
        <w:rPr>
          <w:sz w:val="24"/>
        </w:rPr>
        <w:t xml:space="preserve"> в </w:t>
      </w:r>
      <w:proofErr w:type="spellStart"/>
      <w:r>
        <w:rPr>
          <w:sz w:val="24"/>
        </w:rPr>
        <w:t>квест</w:t>
      </w:r>
      <w:proofErr w:type="spellEnd"/>
      <w:r>
        <w:rPr>
          <w:sz w:val="24"/>
        </w:rPr>
        <w:t xml:space="preserve">-игре,  предоставляет устойчивый интернет-канал, веб-камеры, отдельное помещение  для команды, а также куратора игры и технического специалиста (учителя информатики) для согласования технических деталей проведения игры.  </w:t>
      </w:r>
    </w:p>
    <w:p w:rsidR="00812DCA" w:rsidRDefault="005D0979">
      <w:pPr>
        <w:numPr>
          <w:ilvl w:val="0"/>
          <w:numId w:val="5"/>
        </w:numPr>
        <w:spacing w:after="30"/>
        <w:ind w:right="61" w:hanging="420"/>
      </w:pPr>
      <w:r>
        <w:rPr>
          <w:sz w:val="24"/>
        </w:rPr>
        <w:t xml:space="preserve">После получения заявок, представители Оператора Акции связываются с образовательной организацией и согласовывают детали проведения игры.  </w:t>
      </w:r>
    </w:p>
    <w:p w:rsidR="00812DCA" w:rsidRDefault="005D0979">
      <w:pPr>
        <w:numPr>
          <w:ilvl w:val="0"/>
          <w:numId w:val="5"/>
        </w:numPr>
        <w:spacing w:after="69" w:line="259" w:lineRule="auto"/>
        <w:ind w:right="61" w:hanging="420"/>
      </w:pPr>
      <w:r>
        <w:rPr>
          <w:sz w:val="24"/>
        </w:rPr>
        <w:t>Осуществляется  он-</w:t>
      </w:r>
      <w:proofErr w:type="spellStart"/>
      <w:r>
        <w:rPr>
          <w:sz w:val="24"/>
        </w:rPr>
        <w:t>лайн</w:t>
      </w:r>
      <w:proofErr w:type="spellEnd"/>
      <w:r>
        <w:rPr>
          <w:sz w:val="24"/>
        </w:rPr>
        <w:t xml:space="preserve"> трансляция </w:t>
      </w:r>
      <w:proofErr w:type="spellStart"/>
      <w:r>
        <w:rPr>
          <w:sz w:val="24"/>
        </w:rPr>
        <w:t>квест</w:t>
      </w:r>
      <w:proofErr w:type="spellEnd"/>
      <w:r>
        <w:rPr>
          <w:sz w:val="24"/>
        </w:rPr>
        <w:t xml:space="preserve">-игры в сети Интернет  </w:t>
      </w:r>
    </w:p>
    <w:p w:rsidR="00812DCA" w:rsidRDefault="005D0979">
      <w:pPr>
        <w:spacing w:after="115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12DCA" w:rsidRDefault="005D0979">
      <w:pPr>
        <w:spacing w:after="451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12DCA" w:rsidRDefault="005D0979">
      <w:pPr>
        <w:pStyle w:val="1"/>
        <w:spacing w:after="24"/>
        <w:ind w:left="-5" w:right="0"/>
      </w:pPr>
      <w:r>
        <w:rPr>
          <w:sz w:val="26"/>
        </w:rPr>
        <w:t xml:space="preserve">5. </w:t>
      </w:r>
      <w:r>
        <w:t xml:space="preserve">Регламент работы Оргкомитета и Экспертного совета Акции </w:t>
      </w:r>
    </w:p>
    <w:p w:rsidR="00812DCA" w:rsidRDefault="005D0979">
      <w:pPr>
        <w:spacing w:after="32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812DCA" w:rsidRDefault="005D0979">
      <w:pPr>
        <w:spacing w:after="198" w:line="265" w:lineRule="auto"/>
        <w:ind w:left="-5"/>
        <w:jc w:val="left"/>
      </w:pPr>
      <w:r>
        <w:rPr>
          <w:b/>
        </w:rPr>
        <w:t>5.1.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Нулевой этап работы: </w:t>
      </w:r>
    </w:p>
    <w:p w:rsidR="00812DCA" w:rsidRDefault="005D0979">
      <w:pPr>
        <w:numPr>
          <w:ilvl w:val="0"/>
          <w:numId w:val="9"/>
        </w:numPr>
        <w:spacing w:after="34"/>
        <w:ind w:right="61" w:hanging="360"/>
      </w:pPr>
      <w:r>
        <w:t xml:space="preserve">До 30.10.2017 года - формирование Оргкомитета, разработка  требований к Экспертному совету. </w:t>
      </w:r>
    </w:p>
    <w:p w:rsidR="00812DCA" w:rsidRDefault="005D0979">
      <w:pPr>
        <w:numPr>
          <w:ilvl w:val="0"/>
          <w:numId w:val="9"/>
        </w:numPr>
        <w:spacing w:after="33"/>
        <w:ind w:right="61" w:hanging="360"/>
      </w:pPr>
      <w:r>
        <w:lastRenderedPageBreak/>
        <w:t xml:space="preserve">С 30.10.2017 по 07.11.2017 года – регистрация участников для участия в Дистанционном Всероссийском конкурсе творческих работ </w:t>
      </w:r>
    </w:p>
    <w:p w:rsidR="00812DCA" w:rsidRDefault="005D0979">
      <w:pPr>
        <w:numPr>
          <w:ilvl w:val="0"/>
          <w:numId w:val="9"/>
        </w:numPr>
        <w:ind w:right="61" w:hanging="360"/>
      </w:pPr>
      <w:r>
        <w:t xml:space="preserve">С 30.10.2017 по 10.11.2017 года – регистрация участников и </w:t>
      </w:r>
      <w:proofErr w:type="spellStart"/>
      <w:r>
        <w:t>командучастников</w:t>
      </w:r>
      <w:proofErr w:type="spellEnd"/>
      <w:r>
        <w:t xml:space="preserve"> для участия во флэш-мобе и </w:t>
      </w:r>
      <w:proofErr w:type="gramStart"/>
      <w:r>
        <w:t>интерактивной</w:t>
      </w:r>
      <w:proofErr w:type="gramEnd"/>
      <w:r>
        <w:t xml:space="preserve"> </w:t>
      </w:r>
      <w:proofErr w:type="spellStart"/>
      <w:r>
        <w:t>квест</w:t>
      </w:r>
      <w:proofErr w:type="spellEnd"/>
      <w:r>
        <w:t xml:space="preserve">-игре </w:t>
      </w:r>
    </w:p>
    <w:p w:rsidR="00812DCA" w:rsidRDefault="005D0979">
      <w:pPr>
        <w:numPr>
          <w:ilvl w:val="0"/>
          <w:numId w:val="9"/>
        </w:numPr>
        <w:spacing w:after="33"/>
        <w:ind w:right="61" w:hanging="360"/>
      </w:pPr>
      <w:r>
        <w:t xml:space="preserve">С 30.10.2017 по 13.11.2017 года - консультирование участников, команд-участников Акции контактными лицами (см. п.7).  </w:t>
      </w:r>
    </w:p>
    <w:p w:rsidR="00812DCA" w:rsidRDefault="005D0979">
      <w:pPr>
        <w:numPr>
          <w:ilvl w:val="0"/>
          <w:numId w:val="9"/>
        </w:numPr>
        <w:ind w:right="61" w:hanging="360"/>
      </w:pPr>
      <w:r>
        <w:t xml:space="preserve">С 30.10.2017 по 30.11.2017 – Оргкомитет контролирует рабочее состояние Интернет-ресурса Акции. </w:t>
      </w:r>
    </w:p>
    <w:p w:rsidR="00812DCA" w:rsidRDefault="005D0979">
      <w:pPr>
        <w:spacing w:after="198" w:line="265" w:lineRule="auto"/>
        <w:ind w:left="-5"/>
        <w:jc w:val="left"/>
      </w:pPr>
      <w:r>
        <w:rPr>
          <w:b/>
        </w:rPr>
        <w:t>5.2.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Первый этап работы с 30.10.2017 по 07.11.2017 года: </w:t>
      </w:r>
    </w:p>
    <w:p w:rsidR="00812DCA" w:rsidRDefault="005D0979">
      <w:pPr>
        <w:numPr>
          <w:ilvl w:val="0"/>
          <w:numId w:val="9"/>
        </w:numPr>
        <w:ind w:right="61" w:hanging="360"/>
      </w:pPr>
      <w:r>
        <w:t xml:space="preserve">Передача в Оргкомитет Анкет-заявок от образовательных организаций -  участников Акции, запрос дополнительных материалов от учреждений </w:t>
      </w:r>
      <w:proofErr w:type="gramStart"/>
      <w:r>
        <w:t>-у</w:t>
      </w:r>
      <w:proofErr w:type="gramEnd"/>
      <w:r>
        <w:t xml:space="preserve">частников в случае необходимости. </w:t>
      </w:r>
    </w:p>
    <w:p w:rsidR="00812DCA" w:rsidRDefault="005D0979">
      <w:pPr>
        <w:spacing w:after="198" w:line="259" w:lineRule="auto"/>
        <w:ind w:left="710" w:firstLine="0"/>
        <w:jc w:val="left"/>
      </w:pPr>
      <w:r>
        <w:t xml:space="preserve"> </w:t>
      </w:r>
    </w:p>
    <w:p w:rsidR="00812DCA" w:rsidRDefault="005D0979">
      <w:pPr>
        <w:spacing w:after="198" w:line="265" w:lineRule="auto"/>
        <w:ind w:left="-5"/>
        <w:jc w:val="left"/>
      </w:pPr>
      <w:r>
        <w:rPr>
          <w:b/>
        </w:rPr>
        <w:t>5.3.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Второй этап работы с 30.10.2017 по 20.11.2017 года:</w:t>
      </w:r>
      <w:r>
        <w:rPr>
          <w:b/>
          <w:color w:val="1F497D"/>
          <w:sz w:val="22"/>
        </w:rPr>
        <w:t xml:space="preserve"> </w:t>
      </w:r>
    </w:p>
    <w:p w:rsidR="00812DCA" w:rsidRDefault="005D0979">
      <w:pPr>
        <w:numPr>
          <w:ilvl w:val="0"/>
          <w:numId w:val="9"/>
        </w:numPr>
        <w:ind w:right="61" w:hanging="360"/>
      </w:pPr>
      <w:r>
        <w:t xml:space="preserve">С 30.10. 2017 по 20.11. 2017 года – дни для реализации творческих заданий Конкурса Акции. Оценка конкурсных заданий проводится членами Экспертного совета Акции (см. положение о Конкурсе) </w:t>
      </w:r>
    </w:p>
    <w:p w:rsidR="00812DCA" w:rsidRDefault="005D0979">
      <w:pPr>
        <w:numPr>
          <w:ilvl w:val="0"/>
          <w:numId w:val="9"/>
        </w:numPr>
        <w:spacing w:after="38"/>
        <w:ind w:right="61" w:hanging="360"/>
      </w:pPr>
      <w:r>
        <w:t xml:space="preserve">С 30.10. 2017 по 13.11.2017 осуществляются организационные мероприятия по подготовке Эстафеты интерактивных мероприятий между образовательными организациями, для чего составляется региональная карта проведения Акции. </w:t>
      </w:r>
    </w:p>
    <w:p w:rsidR="00812DCA" w:rsidRDefault="005D0979">
      <w:pPr>
        <w:numPr>
          <w:ilvl w:val="0"/>
          <w:numId w:val="9"/>
        </w:numPr>
        <w:ind w:right="61" w:hanging="360"/>
      </w:pPr>
      <w:r>
        <w:t xml:space="preserve">Эстафета интерактивных мероприятий между образовательными организациями проводится с 13.11.2017 по 24.11.2017, с возможностью трансляции (подключение в режиме онлайн) на Интернет-ресурсе </w:t>
      </w:r>
    </w:p>
    <w:p w:rsidR="00812DCA" w:rsidRDefault="005D0979">
      <w:pPr>
        <w:spacing w:after="131" w:line="259" w:lineRule="auto"/>
        <w:ind w:left="1080" w:right="61"/>
      </w:pPr>
      <w:r>
        <w:t xml:space="preserve">Акции. </w:t>
      </w:r>
    </w:p>
    <w:p w:rsidR="00812DCA" w:rsidRDefault="005D0979">
      <w:pPr>
        <w:spacing w:after="195" w:line="259" w:lineRule="auto"/>
        <w:ind w:left="720" w:firstLine="0"/>
        <w:jc w:val="left"/>
      </w:pPr>
      <w:r>
        <w:t xml:space="preserve"> </w:t>
      </w:r>
    </w:p>
    <w:p w:rsidR="00812DCA" w:rsidRDefault="005D0979">
      <w:pPr>
        <w:pStyle w:val="2"/>
        <w:ind w:left="-5" w:right="0"/>
      </w:pPr>
      <w:r>
        <w:lastRenderedPageBreak/>
        <w:t>5.4.</w:t>
      </w:r>
      <w:r>
        <w:rPr>
          <w:rFonts w:ascii="Arial" w:eastAsia="Arial" w:hAnsi="Arial" w:cs="Arial"/>
        </w:rPr>
        <w:t xml:space="preserve"> </w:t>
      </w:r>
      <w:r>
        <w:t xml:space="preserve">Третий этап работы с 20.11.2017 года по 30.11.2017 года </w:t>
      </w:r>
    </w:p>
    <w:p w:rsidR="00812DCA" w:rsidRDefault="005D0979">
      <w:pPr>
        <w:numPr>
          <w:ilvl w:val="0"/>
          <w:numId w:val="10"/>
        </w:numPr>
        <w:spacing w:after="34"/>
        <w:ind w:right="61" w:hanging="360"/>
      </w:pPr>
      <w:proofErr w:type="gramStart"/>
      <w:r>
        <w:t xml:space="preserve">с 20.11.2017 по 24.11.2017 в 8 субъектах Российской Федерации в выбранную и согласованную с </w:t>
      </w:r>
      <w:proofErr w:type="spellStart"/>
      <w:r>
        <w:t>Минобрнауки</w:t>
      </w:r>
      <w:proofErr w:type="spellEnd"/>
      <w:r>
        <w:t xml:space="preserve"> и ГИБДД дату проводится очный флэш-моб по безопасности детей на дорогах в темное время суток и правилах использования </w:t>
      </w:r>
      <w:proofErr w:type="spellStart"/>
      <w:r>
        <w:t>световозвращающих</w:t>
      </w:r>
      <w:proofErr w:type="spellEnd"/>
      <w:r>
        <w:t xml:space="preserve"> элементов с привлечением образовательных организаций </w:t>
      </w:r>
      <w:proofErr w:type="gramEnd"/>
    </w:p>
    <w:p w:rsidR="00812DCA" w:rsidRDefault="005D0979">
      <w:pPr>
        <w:numPr>
          <w:ilvl w:val="0"/>
          <w:numId w:val="10"/>
        </w:numPr>
        <w:spacing w:after="33"/>
        <w:ind w:right="61" w:hanging="360"/>
      </w:pPr>
      <w:r>
        <w:t xml:space="preserve">с 20.11.2017 по 24.11.2017 проводится Интерактивная интернет –   </w:t>
      </w:r>
      <w:proofErr w:type="spellStart"/>
      <w:r>
        <w:t>квес</w:t>
      </w:r>
      <w:proofErr w:type="gramStart"/>
      <w:r>
        <w:t>т</w:t>
      </w:r>
      <w:proofErr w:type="spellEnd"/>
      <w:r>
        <w:t>-</w:t>
      </w:r>
      <w:proofErr w:type="gramEnd"/>
      <w:r>
        <w:t xml:space="preserve"> игра</w:t>
      </w:r>
      <w:r>
        <w:rPr>
          <w:b/>
        </w:rPr>
        <w:t xml:space="preserve"> (</w:t>
      </w:r>
      <w:r>
        <w:t xml:space="preserve">для детей и молодёжи от 6 до 18 лет ) между образовательными организациями. </w:t>
      </w:r>
    </w:p>
    <w:p w:rsidR="00812DCA" w:rsidRDefault="005D0979">
      <w:pPr>
        <w:numPr>
          <w:ilvl w:val="0"/>
          <w:numId w:val="10"/>
        </w:numPr>
        <w:ind w:right="61" w:hanging="360"/>
      </w:pPr>
      <w:r>
        <w:t xml:space="preserve">С 20.11.2017 – 24.11.2017 года Экспертный совет проводит проверку творческих заданий Конкурса. </w:t>
      </w:r>
    </w:p>
    <w:p w:rsidR="00812DCA" w:rsidRDefault="005D0979">
      <w:pPr>
        <w:numPr>
          <w:ilvl w:val="0"/>
          <w:numId w:val="10"/>
        </w:numPr>
        <w:spacing w:after="36"/>
        <w:ind w:right="61" w:hanging="360"/>
      </w:pPr>
      <w:r>
        <w:t xml:space="preserve">25.11.2017 –27.11.2017 года Оргкомитет Акции на основании представления Экспертного совета формирует список победителей творческого Конкурса и публикует его на Интернет-ресурсе Акции и Интернет-ресурсе </w:t>
      </w:r>
      <w:proofErr w:type="gramStart"/>
      <w:r>
        <w:t>-п</w:t>
      </w:r>
      <w:proofErr w:type="gramEnd"/>
      <w:r>
        <w:t xml:space="preserve">артнере. </w:t>
      </w:r>
    </w:p>
    <w:p w:rsidR="00812DCA" w:rsidRDefault="005D0979">
      <w:pPr>
        <w:numPr>
          <w:ilvl w:val="0"/>
          <w:numId w:val="10"/>
        </w:numPr>
        <w:ind w:right="61" w:hanging="360"/>
      </w:pPr>
      <w:r>
        <w:t xml:space="preserve">Подготовка и опубликование электронного тематического сборника детских работ -   30 ноября 2017 года.  </w:t>
      </w:r>
    </w:p>
    <w:p w:rsidR="00812DCA" w:rsidRDefault="005D0979">
      <w:pPr>
        <w:spacing w:after="318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p w:rsidR="00812DCA" w:rsidRDefault="005D0979">
      <w:pPr>
        <w:pStyle w:val="1"/>
        <w:spacing w:after="114"/>
        <w:ind w:left="-5" w:right="0"/>
      </w:pPr>
      <w:r>
        <w:rPr>
          <w:sz w:val="26"/>
        </w:rPr>
        <w:t xml:space="preserve">6. </w:t>
      </w:r>
      <w:r>
        <w:t>Требования к работе Страницы Акции с описанием функционала, необходимого для проведения Акции и оказания участникам Акции организационно-методической поддержки (с момента регистрации до момента завершения)</w:t>
      </w:r>
      <w:r>
        <w:rPr>
          <w:sz w:val="26"/>
        </w:rPr>
        <w:t xml:space="preserve"> </w:t>
      </w:r>
    </w:p>
    <w:p w:rsidR="00812DCA" w:rsidRDefault="005D0979">
      <w:pPr>
        <w:spacing w:after="381" w:line="259" w:lineRule="auto"/>
        <w:ind w:left="653" w:right="61"/>
      </w:pPr>
      <w:r>
        <w:t xml:space="preserve">Страница Акции имеет следующую структуру: </w:t>
      </w:r>
    </w:p>
    <w:p w:rsidR="00812DCA" w:rsidRDefault="005D0979">
      <w:pPr>
        <w:spacing w:after="210" w:line="259" w:lineRule="auto"/>
        <w:ind w:left="0" w:firstLine="0"/>
        <w:jc w:val="left"/>
      </w:pPr>
      <w:r>
        <w:t>6.1.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>Главная страница</w:t>
      </w:r>
      <w:r>
        <w:t xml:space="preserve"> содержит: </w:t>
      </w:r>
    </w:p>
    <w:p w:rsidR="00812DCA" w:rsidRDefault="005D0979">
      <w:pPr>
        <w:numPr>
          <w:ilvl w:val="0"/>
          <w:numId w:val="11"/>
        </w:numPr>
        <w:spacing w:after="157" w:line="259" w:lineRule="auto"/>
        <w:ind w:right="61" w:hanging="360"/>
      </w:pPr>
      <w:r>
        <w:t xml:space="preserve">названия мероприятий Акции, </w:t>
      </w:r>
    </w:p>
    <w:p w:rsidR="00812DCA" w:rsidRDefault="005D0979">
      <w:pPr>
        <w:numPr>
          <w:ilvl w:val="0"/>
          <w:numId w:val="11"/>
        </w:numPr>
        <w:spacing w:after="158" w:line="259" w:lineRule="auto"/>
        <w:ind w:right="61" w:hanging="360"/>
      </w:pPr>
      <w:r>
        <w:t xml:space="preserve">краткое описание мероприятий Акции, </w:t>
      </w:r>
    </w:p>
    <w:p w:rsidR="00812DCA" w:rsidRDefault="005D0979">
      <w:pPr>
        <w:numPr>
          <w:ilvl w:val="0"/>
          <w:numId w:val="11"/>
        </w:numPr>
        <w:spacing w:after="157" w:line="259" w:lineRule="auto"/>
        <w:ind w:right="61" w:hanging="360"/>
      </w:pPr>
      <w:r>
        <w:t xml:space="preserve">сроки проведения Акции, </w:t>
      </w:r>
    </w:p>
    <w:p w:rsidR="00812DCA" w:rsidRDefault="005D0979">
      <w:pPr>
        <w:numPr>
          <w:ilvl w:val="0"/>
          <w:numId w:val="11"/>
        </w:numPr>
        <w:spacing w:after="159" w:line="259" w:lineRule="auto"/>
        <w:ind w:right="61" w:hanging="360"/>
      </w:pPr>
      <w:r>
        <w:lastRenderedPageBreak/>
        <w:t xml:space="preserve">информация для участников Акции </w:t>
      </w:r>
    </w:p>
    <w:p w:rsidR="00812DCA" w:rsidRDefault="005D0979">
      <w:pPr>
        <w:numPr>
          <w:ilvl w:val="0"/>
          <w:numId w:val="11"/>
        </w:numPr>
        <w:spacing w:after="159" w:line="259" w:lineRule="auto"/>
        <w:ind w:right="61" w:hanging="360"/>
      </w:pPr>
      <w:r>
        <w:t xml:space="preserve">график проведения Акции, </w:t>
      </w:r>
    </w:p>
    <w:p w:rsidR="00812DCA" w:rsidRDefault="005D0979">
      <w:pPr>
        <w:numPr>
          <w:ilvl w:val="0"/>
          <w:numId w:val="11"/>
        </w:numPr>
        <w:spacing w:after="157" w:line="259" w:lineRule="auto"/>
        <w:ind w:right="61" w:hanging="360"/>
      </w:pPr>
      <w:r>
        <w:t xml:space="preserve">раздел регистрации участников </w:t>
      </w:r>
    </w:p>
    <w:p w:rsidR="00812DCA" w:rsidRDefault="005D0979">
      <w:pPr>
        <w:numPr>
          <w:ilvl w:val="0"/>
          <w:numId w:val="11"/>
        </w:numPr>
        <w:spacing w:after="161" w:line="259" w:lineRule="auto"/>
        <w:ind w:right="61" w:hanging="360"/>
      </w:pPr>
      <w:r>
        <w:t xml:space="preserve">счетчик зарегистрировавшихся участников, </w:t>
      </w:r>
    </w:p>
    <w:p w:rsidR="00812DCA" w:rsidRDefault="005D0979">
      <w:pPr>
        <w:numPr>
          <w:ilvl w:val="0"/>
          <w:numId w:val="11"/>
        </w:numPr>
        <w:ind w:right="61" w:hanging="360"/>
      </w:pPr>
      <w:r>
        <w:t xml:space="preserve">логотипы </w:t>
      </w:r>
      <w:r>
        <w:tab/>
        <w:t xml:space="preserve">Министерства </w:t>
      </w:r>
      <w:r>
        <w:tab/>
        <w:t xml:space="preserve">Образования </w:t>
      </w:r>
      <w:r>
        <w:tab/>
        <w:t xml:space="preserve">и </w:t>
      </w:r>
      <w:r>
        <w:tab/>
        <w:t xml:space="preserve">науки </w:t>
      </w:r>
      <w:r>
        <w:tab/>
        <w:t xml:space="preserve">и </w:t>
      </w:r>
      <w:r>
        <w:tab/>
        <w:t xml:space="preserve">оператора мероприятия </w:t>
      </w:r>
    </w:p>
    <w:p w:rsidR="00812DCA" w:rsidRDefault="005D0979">
      <w:pPr>
        <w:numPr>
          <w:ilvl w:val="0"/>
          <w:numId w:val="11"/>
        </w:numPr>
        <w:ind w:right="61" w:hanging="360"/>
      </w:pPr>
      <w:r>
        <w:t xml:space="preserve">ярлык  «Задать вопрос». Воспользовавшись данной опцией, </w:t>
      </w:r>
      <w:proofErr w:type="spellStart"/>
      <w:r>
        <w:t>командаучастник</w:t>
      </w:r>
      <w:proofErr w:type="spellEnd"/>
      <w:r>
        <w:t xml:space="preserve"> получает возможность отправить свой вопрос организаторам (имеется форма с обязательными полями, где указывается телефон, электронный адрес команды участника, а также сам вопрос) </w:t>
      </w:r>
    </w:p>
    <w:p w:rsidR="00812DCA" w:rsidRDefault="005D0979">
      <w:pPr>
        <w:numPr>
          <w:ilvl w:val="1"/>
          <w:numId w:val="12"/>
        </w:numPr>
        <w:ind w:right="61" w:hanging="720"/>
      </w:pPr>
      <w:r>
        <w:t xml:space="preserve">По факту подведения итогов Акции на «Главной странице» размещается информация о победителях.  </w:t>
      </w:r>
    </w:p>
    <w:p w:rsidR="00812DCA" w:rsidRDefault="005D0979">
      <w:pPr>
        <w:numPr>
          <w:ilvl w:val="1"/>
          <w:numId w:val="12"/>
        </w:numPr>
        <w:ind w:right="61" w:hanging="720"/>
      </w:pPr>
      <w:r>
        <w:t xml:space="preserve">Формирование табличного вида по регионам и количеством участников в данном регионе. </w:t>
      </w:r>
    </w:p>
    <w:p w:rsidR="00812DCA" w:rsidRDefault="005D0979">
      <w:pPr>
        <w:numPr>
          <w:ilvl w:val="1"/>
          <w:numId w:val="12"/>
        </w:numPr>
        <w:ind w:right="61" w:hanging="720"/>
      </w:pPr>
      <w:r>
        <w:t xml:space="preserve">Полная информация в таблице обо всех зарегистрированных участниках с возможностью формирования </w:t>
      </w:r>
      <w:proofErr w:type="spellStart"/>
      <w:r>
        <w:t>Excel</w:t>
      </w:r>
      <w:proofErr w:type="spellEnd"/>
      <w:r>
        <w:t xml:space="preserve"> таблицы и скачиванием работ. </w:t>
      </w:r>
    </w:p>
    <w:p w:rsidR="00812DCA" w:rsidRDefault="005D0979">
      <w:pPr>
        <w:spacing w:after="134" w:line="259" w:lineRule="auto"/>
        <w:ind w:left="720" w:firstLine="0"/>
        <w:jc w:val="left"/>
      </w:pPr>
      <w:r>
        <w:t xml:space="preserve"> </w:t>
      </w:r>
    </w:p>
    <w:p w:rsidR="00812DCA" w:rsidRDefault="005D0979">
      <w:pPr>
        <w:spacing w:after="131" w:line="259" w:lineRule="auto"/>
        <w:ind w:left="720" w:firstLine="0"/>
        <w:jc w:val="left"/>
      </w:pPr>
      <w:r>
        <w:t xml:space="preserve"> </w:t>
      </w:r>
    </w:p>
    <w:p w:rsidR="00812DCA" w:rsidRDefault="005D0979">
      <w:pPr>
        <w:spacing w:after="0" w:line="259" w:lineRule="auto"/>
        <w:ind w:left="720" w:firstLine="0"/>
        <w:jc w:val="left"/>
      </w:pPr>
      <w:r>
        <w:t xml:space="preserve"> </w:t>
      </w:r>
    </w:p>
    <w:p w:rsidR="00812DCA" w:rsidRDefault="005D0979">
      <w:pPr>
        <w:pStyle w:val="1"/>
        <w:spacing w:after="185" w:line="259" w:lineRule="auto"/>
        <w:ind w:right="75"/>
        <w:jc w:val="center"/>
      </w:pPr>
      <w:r>
        <w:rPr>
          <w:b w:val="0"/>
        </w:rPr>
        <w:t>7.</w:t>
      </w:r>
      <w:r>
        <w:rPr>
          <w:rFonts w:ascii="Arial" w:eastAsia="Arial" w:hAnsi="Arial" w:cs="Arial"/>
          <w:b w:val="0"/>
        </w:rPr>
        <w:t xml:space="preserve"> </w:t>
      </w:r>
      <w:r>
        <w:t>Контакты и отправка конкурсных работ</w:t>
      </w:r>
      <w:r>
        <w:rPr>
          <w:b w:val="0"/>
        </w:rPr>
        <w:t xml:space="preserve"> </w:t>
      </w:r>
    </w:p>
    <w:p w:rsidR="00812DCA" w:rsidRDefault="005D0979">
      <w:pPr>
        <w:ind w:left="705" w:right="61" w:hanging="720"/>
      </w:pPr>
      <w:r>
        <w:t>7.1.</w:t>
      </w:r>
      <w:r>
        <w:rPr>
          <w:rFonts w:ascii="Arial" w:eastAsia="Arial" w:hAnsi="Arial" w:cs="Arial"/>
        </w:rPr>
        <w:t xml:space="preserve"> </w:t>
      </w:r>
      <w:r>
        <w:t xml:space="preserve">Штаб организационного комитета находится по адресу: 123242, г. Москва, ул. </w:t>
      </w:r>
      <w:proofErr w:type="spellStart"/>
      <w:r>
        <w:t>Конюшковская</w:t>
      </w:r>
      <w:proofErr w:type="spellEnd"/>
      <w:r>
        <w:t xml:space="preserve">, д. 30, стр.3   </w:t>
      </w:r>
    </w:p>
    <w:p w:rsidR="00812DCA" w:rsidRDefault="005D0979">
      <w:pPr>
        <w:spacing w:after="204"/>
        <w:ind w:left="705" w:right="61" w:hanging="720"/>
      </w:pPr>
      <w:r>
        <w:t>7.2.</w:t>
      </w:r>
      <w:r>
        <w:rPr>
          <w:rFonts w:ascii="Arial" w:eastAsia="Arial" w:hAnsi="Arial" w:cs="Arial"/>
        </w:rPr>
        <w:t xml:space="preserve"> </w:t>
      </w:r>
      <w:r>
        <w:t xml:space="preserve">Контактные лица по проведению дистанционного всероссийского конкурса творческих работ:   </w:t>
      </w:r>
    </w:p>
    <w:p w:rsidR="00812DCA" w:rsidRDefault="005D0979">
      <w:pPr>
        <w:numPr>
          <w:ilvl w:val="0"/>
          <w:numId w:val="13"/>
        </w:numPr>
        <w:spacing w:after="379" w:line="259" w:lineRule="auto"/>
        <w:ind w:right="61" w:hanging="170"/>
      </w:pPr>
      <w:proofErr w:type="spellStart"/>
      <w:r>
        <w:t>Слободчиков</w:t>
      </w:r>
      <w:proofErr w:type="spellEnd"/>
      <w:r>
        <w:t xml:space="preserve"> Илья Михайлович (тел. +7925-443-17-08) </w:t>
      </w:r>
    </w:p>
    <w:p w:rsidR="00812DCA" w:rsidRDefault="005D0979">
      <w:pPr>
        <w:numPr>
          <w:ilvl w:val="0"/>
          <w:numId w:val="13"/>
        </w:numPr>
        <w:spacing w:after="331" w:line="259" w:lineRule="auto"/>
        <w:ind w:right="61" w:hanging="170"/>
      </w:pPr>
      <w:proofErr w:type="spellStart"/>
      <w:r>
        <w:lastRenderedPageBreak/>
        <w:t>Солодова</w:t>
      </w:r>
      <w:proofErr w:type="spellEnd"/>
      <w:r>
        <w:t xml:space="preserve"> Елена Владимировна (тел. +7906-086-76-04) </w:t>
      </w:r>
    </w:p>
    <w:p w:rsidR="00812DCA" w:rsidRDefault="005D0979">
      <w:pPr>
        <w:spacing w:after="210"/>
        <w:ind w:left="-5" w:right="61"/>
      </w:pPr>
      <w:r>
        <w:t xml:space="preserve">Оправка конкурсных работ осуществляется на электронный адрес  </w:t>
      </w:r>
      <w:r>
        <w:rPr>
          <w:color w:val="0563C1"/>
          <w:u w:val="single" w:color="0563C1"/>
        </w:rPr>
        <w:t>expert@npngim.ru</w:t>
      </w:r>
      <w:r>
        <w:t xml:space="preserve">.  Необходимость отправки либо передачи конкурсных работ другим способом обсуждается с контактными лицами. </w:t>
      </w:r>
    </w:p>
    <w:p w:rsidR="00812DCA" w:rsidRDefault="005D0979">
      <w:pPr>
        <w:spacing w:after="379" w:line="259" w:lineRule="auto"/>
        <w:ind w:left="-5" w:right="61"/>
      </w:pPr>
      <w:r>
        <w:t xml:space="preserve">7.3.Контактные лица по проведению  Эстафеты интерактивных мероприятий:  </w:t>
      </w:r>
    </w:p>
    <w:p w:rsidR="00812DCA" w:rsidRDefault="005D0979">
      <w:pPr>
        <w:spacing w:line="538" w:lineRule="auto"/>
        <w:ind w:left="946" w:right="1900"/>
      </w:pP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r>
        <w:t xml:space="preserve">Афанасьев Вадим Геннадьевич (тел. +7916-143-22-38) </w:t>
      </w: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proofErr w:type="spellStart"/>
      <w:r>
        <w:t>Солодова</w:t>
      </w:r>
      <w:proofErr w:type="spellEnd"/>
      <w:r>
        <w:t xml:space="preserve"> Елена Владимировна (тел. +7906-086-76-04) </w:t>
      </w:r>
    </w:p>
    <w:p w:rsidR="00812DCA" w:rsidRDefault="005D0979">
      <w:pPr>
        <w:spacing w:after="377" w:line="259" w:lineRule="auto"/>
        <w:ind w:left="-5" w:right="61"/>
      </w:pPr>
      <w:r>
        <w:t xml:space="preserve">7.4.Контактные лица по проведению  </w:t>
      </w:r>
      <w:proofErr w:type="spellStart"/>
      <w:r>
        <w:t>квест</w:t>
      </w:r>
      <w:proofErr w:type="spellEnd"/>
      <w:r>
        <w:t xml:space="preserve">-игры:   </w:t>
      </w:r>
    </w:p>
    <w:p w:rsidR="00812DCA" w:rsidRDefault="005D0979">
      <w:pPr>
        <w:spacing w:after="387" w:line="259" w:lineRule="auto"/>
        <w:ind w:left="946" w:right="61"/>
      </w:pP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r>
        <w:t xml:space="preserve">Афанасьев Вадим Геннадьевич (тел. +7916-143-22-38) </w:t>
      </w:r>
    </w:p>
    <w:p w:rsidR="00812DCA" w:rsidRDefault="005D0979">
      <w:pPr>
        <w:spacing w:after="372" w:line="259" w:lineRule="auto"/>
        <w:ind w:left="-5" w:right="61"/>
      </w:pPr>
      <w:proofErr w:type="gramStart"/>
      <w:r>
        <w:t xml:space="preserve">7.5.Контактные лица по проведению очного </w:t>
      </w:r>
      <w:proofErr w:type="spellStart"/>
      <w:r>
        <w:t>флеш</w:t>
      </w:r>
      <w:proofErr w:type="spellEnd"/>
      <w:r>
        <w:t xml:space="preserve">-моба:   </w:t>
      </w:r>
      <w:proofErr w:type="gramEnd"/>
    </w:p>
    <w:p w:rsidR="00812DCA" w:rsidRDefault="005D0979">
      <w:pPr>
        <w:spacing w:after="366" w:line="259" w:lineRule="auto"/>
        <w:ind w:left="946" w:right="61"/>
      </w:pP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proofErr w:type="spellStart"/>
      <w:r>
        <w:t>Поддубная</w:t>
      </w:r>
      <w:proofErr w:type="spellEnd"/>
      <w:r>
        <w:t xml:space="preserve"> Марина  Петровна (</w:t>
      </w:r>
      <w:r>
        <w:rPr>
          <w:color w:val="500050"/>
        </w:rPr>
        <w:t>+7962- 974-58-30</w:t>
      </w:r>
      <w:r>
        <w:t xml:space="preserve">) </w:t>
      </w:r>
    </w:p>
    <w:p w:rsidR="00812DCA" w:rsidRDefault="005D0979">
      <w:pPr>
        <w:spacing w:after="362" w:line="259" w:lineRule="auto"/>
        <w:ind w:left="-5" w:right="61"/>
      </w:pPr>
      <w:r>
        <w:t>7.6.Официальный сайт Акции –</w:t>
      </w:r>
      <w:hyperlink r:id="rId18">
        <w:r>
          <w:t xml:space="preserve"> </w:t>
        </w:r>
      </w:hyperlink>
      <w:hyperlink r:id="rId19">
        <w:r>
          <w:rPr>
            <w:color w:val="0563C1"/>
            <w:u w:val="single" w:color="0563C1"/>
          </w:rPr>
          <w:t>www</w:t>
        </w:r>
      </w:hyperlink>
      <w:hyperlink r:id="rId20">
        <w:r>
          <w:rPr>
            <w:color w:val="0563C1"/>
            <w:u w:val="single" w:color="0563C1"/>
          </w:rPr>
          <w:t>.</w:t>
        </w:r>
      </w:hyperlink>
      <w:hyperlink r:id="rId21">
        <w:r>
          <w:rPr>
            <w:color w:val="0563C1"/>
            <w:u w:val="single" w:color="0563C1"/>
          </w:rPr>
          <w:t>npngim</w:t>
        </w:r>
      </w:hyperlink>
      <w:hyperlink r:id="rId22">
        <w:r>
          <w:rPr>
            <w:color w:val="0563C1"/>
            <w:u w:val="single" w:color="0563C1"/>
          </w:rPr>
          <w:t>.</w:t>
        </w:r>
      </w:hyperlink>
      <w:hyperlink r:id="rId23">
        <w:r>
          <w:rPr>
            <w:color w:val="0563C1"/>
            <w:u w:val="single" w:color="0563C1"/>
          </w:rPr>
          <w:t>ru</w:t>
        </w:r>
      </w:hyperlink>
      <w:hyperlink r:id="rId24">
        <w:r>
          <w:t>.</w:t>
        </w:r>
      </w:hyperlink>
      <w:r>
        <w:t xml:space="preserve">  </w:t>
      </w:r>
    </w:p>
    <w:p w:rsidR="00812DCA" w:rsidRDefault="005D0979">
      <w:pPr>
        <w:spacing w:line="259" w:lineRule="auto"/>
        <w:ind w:left="-5" w:right="61"/>
      </w:pPr>
      <w:r>
        <w:t>7.7.Сайт-партнер Акции -</w:t>
      </w:r>
      <w:hyperlink r:id="rId25">
        <w:r>
          <w:t xml:space="preserve"> </w:t>
        </w:r>
      </w:hyperlink>
      <w:hyperlink r:id="rId26">
        <w:r>
          <w:rPr>
            <w:color w:val="0563C1"/>
            <w:u w:val="single" w:color="0563C1"/>
          </w:rPr>
          <w:t>http://bdd</w:t>
        </w:r>
      </w:hyperlink>
      <w:hyperlink r:id="rId27">
        <w:r>
          <w:rPr>
            <w:color w:val="0563C1"/>
            <w:u w:val="single" w:color="0563C1"/>
          </w:rPr>
          <w:t>-</w:t>
        </w:r>
      </w:hyperlink>
      <w:hyperlink r:id="rId28">
        <w:r>
          <w:rPr>
            <w:color w:val="0563C1"/>
            <w:u w:val="single" w:color="0563C1"/>
          </w:rPr>
          <w:t>eor.edu.ru</w:t>
        </w:r>
      </w:hyperlink>
      <w:hyperlink r:id="rId29">
        <w:r>
          <w:rPr>
            <w:color w:val="0563C1"/>
          </w:rPr>
          <w:t xml:space="preserve"> </w:t>
        </w:r>
      </w:hyperlink>
    </w:p>
    <w:p w:rsidR="00812DCA" w:rsidRDefault="005D0979">
      <w:pPr>
        <w:spacing w:after="441" w:line="259" w:lineRule="auto"/>
        <w:ind w:left="0" w:right="69" w:firstLine="0"/>
        <w:jc w:val="right"/>
      </w:pPr>
      <w:r>
        <w:rPr>
          <w:sz w:val="22"/>
        </w:rPr>
        <w:t xml:space="preserve">Приложение №1 </w:t>
      </w:r>
    </w:p>
    <w:p w:rsidR="00812DCA" w:rsidRDefault="005D0979">
      <w:pPr>
        <w:spacing w:after="100" w:line="259" w:lineRule="auto"/>
        <w:ind w:left="0" w:right="75" w:firstLine="0"/>
        <w:jc w:val="right"/>
      </w:pPr>
      <w:r>
        <w:rPr>
          <w:b/>
          <w:sz w:val="26"/>
        </w:rPr>
        <w:t xml:space="preserve">Форма заявки участника </w:t>
      </w:r>
    </w:p>
    <w:p w:rsidR="00812DCA" w:rsidRDefault="005D0979">
      <w:pPr>
        <w:spacing w:after="235" w:line="259" w:lineRule="auto"/>
        <w:ind w:left="0" w:firstLine="0"/>
        <w:jc w:val="right"/>
      </w:pPr>
      <w:r>
        <w:t xml:space="preserve"> </w:t>
      </w:r>
    </w:p>
    <w:p w:rsidR="00812DCA" w:rsidRDefault="005D0979">
      <w:pPr>
        <w:spacing w:after="278" w:line="259" w:lineRule="auto"/>
        <w:ind w:left="10" w:right="72"/>
        <w:jc w:val="center"/>
      </w:pPr>
      <w:r>
        <w:rPr>
          <w:b/>
        </w:rPr>
        <w:t xml:space="preserve">ИНФОРМАЦИЯ </w:t>
      </w:r>
    </w:p>
    <w:p w:rsidR="00812DCA" w:rsidRDefault="005D0979">
      <w:pPr>
        <w:pStyle w:val="1"/>
        <w:ind w:left="104" w:right="0"/>
      </w:pPr>
      <w:r>
        <w:t xml:space="preserve">об участниках всероссийской акции по безопасности дорожного движения </w:t>
      </w:r>
    </w:p>
    <w:p w:rsidR="00812DCA" w:rsidRDefault="005D0979">
      <w:pPr>
        <w:spacing w:after="0" w:line="259" w:lineRule="auto"/>
        <w:ind w:left="0" w:right="2" w:firstLine="0"/>
        <w:jc w:val="center"/>
      </w:pPr>
      <w:r>
        <w:t xml:space="preserve"> </w:t>
      </w:r>
    </w:p>
    <w:tbl>
      <w:tblPr>
        <w:tblStyle w:val="TableGrid"/>
        <w:tblW w:w="9470" w:type="dxa"/>
        <w:tblInd w:w="-108" w:type="dxa"/>
        <w:tblCellMar>
          <w:top w:w="6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662"/>
        <w:gridCol w:w="2780"/>
        <w:gridCol w:w="6028"/>
      </w:tblGrid>
      <w:tr w:rsidR="00812DCA">
        <w:trPr>
          <w:trHeight w:val="81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CA" w:rsidRDefault="005D0979">
            <w:pPr>
              <w:spacing w:after="58" w:line="259" w:lineRule="auto"/>
              <w:ind w:left="0" w:right="60" w:firstLine="0"/>
              <w:jc w:val="center"/>
            </w:pPr>
            <w:r>
              <w:rPr>
                <w:sz w:val="23"/>
              </w:rPr>
              <w:t xml:space="preserve">N </w:t>
            </w:r>
          </w:p>
          <w:p w:rsidR="00812DCA" w:rsidRDefault="005D0979">
            <w:pPr>
              <w:spacing w:after="0" w:line="259" w:lineRule="auto"/>
              <w:ind w:left="67" w:firstLine="0"/>
              <w:jc w:val="left"/>
            </w:pPr>
            <w:proofErr w:type="gramStart"/>
            <w:r>
              <w:rPr>
                <w:sz w:val="23"/>
              </w:rPr>
              <w:t>п</w:t>
            </w:r>
            <w:proofErr w:type="gramEnd"/>
            <w:r>
              <w:rPr>
                <w:sz w:val="23"/>
              </w:rPr>
              <w:t xml:space="preserve">/п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CA" w:rsidRDefault="005D0979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CA" w:rsidRDefault="005D097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</w:tr>
      <w:tr w:rsidR="00812DCA">
        <w:trPr>
          <w:trHeight w:val="76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CA" w:rsidRDefault="005D09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3"/>
              </w:rPr>
              <w:t xml:space="preserve">1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CA" w:rsidRDefault="005D097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Субъект Российской Федерации (регион) 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CA" w:rsidRDefault="005D097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</w:tr>
      <w:tr w:rsidR="00812DCA">
        <w:trPr>
          <w:trHeight w:val="103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CA" w:rsidRDefault="005D09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3"/>
              </w:rPr>
              <w:lastRenderedPageBreak/>
              <w:t xml:space="preserve">2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CA" w:rsidRDefault="005D097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Образовательная организация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 xml:space="preserve">полное наименование) 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CA" w:rsidRDefault="005D097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</w:tr>
      <w:tr w:rsidR="00812DCA">
        <w:trPr>
          <w:trHeight w:val="76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CA" w:rsidRDefault="005D09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3"/>
              </w:rPr>
              <w:t xml:space="preserve">3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CA" w:rsidRDefault="005D097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Адрес  образовательной организации 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CA" w:rsidRDefault="005D097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</w:tr>
      <w:tr w:rsidR="00812DCA">
        <w:trPr>
          <w:trHeight w:val="159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CA" w:rsidRDefault="005D09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3"/>
              </w:rPr>
              <w:t xml:space="preserve">4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CA" w:rsidRDefault="005D0979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4"/>
              </w:rPr>
              <w:t>Мероприятие, на которое участни</w:t>
            </w:r>
            <w:proofErr w:type="gramStart"/>
            <w:r>
              <w:rPr>
                <w:sz w:val="24"/>
              </w:rPr>
              <w:t>к(</w:t>
            </w:r>
            <w:proofErr w:type="gramEnd"/>
            <w:r>
              <w:rPr>
                <w:sz w:val="24"/>
              </w:rPr>
              <w:t xml:space="preserve">и) (ответственный(е) хотели бы зарегистрироваться 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CA" w:rsidRDefault="005D097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</w:tr>
      <w:tr w:rsidR="00812DCA">
        <w:trPr>
          <w:trHeight w:val="76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CA" w:rsidRDefault="005D09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3"/>
              </w:rPr>
              <w:t xml:space="preserve">5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CA" w:rsidRDefault="005D097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Адрес электронной почты  и телефон 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CA" w:rsidRDefault="005D097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</w:tr>
      <w:tr w:rsidR="00812DCA">
        <w:trPr>
          <w:trHeight w:val="76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CA" w:rsidRDefault="005D09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3"/>
              </w:rPr>
              <w:t xml:space="preserve">6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CA" w:rsidRDefault="005D097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ФИО и возраст  конкурсант</w:t>
            </w:r>
            <w:proofErr w:type="gramStart"/>
            <w:r>
              <w:rPr>
                <w:sz w:val="24"/>
              </w:rPr>
              <w:t>а(</w:t>
            </w:r>
            <w:proofErr w:type="spellStart"/>
            <w:proofErr w:type="gramEnd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 xml:space="preserve">)  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CA" w:rsidRDefault="005D097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</w:tr>
      <w:tr w:rsidR="00812DCA">
        <w:trPr>
          <w:trHeight w:val="158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CA" w:rsidRDefault="005D09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3"/>
              </w:rPr>
              <w:t xml:space="preserve">7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CA" w:rsidRDefault="005D0979">
            <w:pPr>
              <w:tabs>
                <w:tab w:val="center" w:pos="1000"/>
                <w:tab w:val="right" w:pos="2622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ФИО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должность </w:t>
            </w:r>
          </w:p>
          <w:p w:rsidR="00812DCA" w:rsidRDefault="005D097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ответственного работника образовательной организации 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CA" w:rsidRDefault="005D097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</w:tr>
      <w:tr w:rsidR="00812DCA">
        <w:trPr>
          <w:trHeight w:val="159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CA" w:rsidRDefault="005D09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3"/>
              </w:rPr>
              <w:t xml:space="preserve">8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CA" w:rsidRDefault="005D0979">
            <w:pPr>
              <w:spacing w:after="0" w:line="259" w:lineRule="auto"/>
              <w:ind w:left="0" w:firstLine="0"/>
            </w:pPr>
            <w:proofErr w:type="gramStart"/>
            <w:r>
              <w:rPr>
                <w:sz w:val="24"/>
              </w:rPr>
              <w:t xml:space="preserve">Название работы (для </w:t>
            </w:r>
            <w:proofErr w:type="gramEnd"/>
          </w:p>
          <w:p w:rsidR="00812DCA" w:rsidRDefault="005D0979">
            <w:pPr>
              <w:spacing w:after="32" w:line="251" w:lineRule="auto"/>
              <w:ind w:left="0" w:firstLine="0"/>
              <w:jc w:val="left"/>
            </w:pPr>
            <w:r>
              <w:rPr>
                <w:sz w:val="24"/>
              </w:rPr>
              <w:t xml:space="preserve">Дистанционного Всероссийского конкурса 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творческих</w:t>
            </w:r>
            <w:proofErr w:type="gramEnd"/>
            <w:r>
              <w:rPr>
                <w:sz w:val="24"/>
              </w:rPr>
              <w:t xml:space="preserve"> </w:t>
            </w:r>
          </w:p>
          <w:p w:rsidR="00812DCA" w:rsidRDefault="005D097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работ) 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CA" w:rsidRDefault="005D097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</w:tr>
    </w:tbl>
    <w:p w:rsidR="00812DCA" w:rsidRDefault="005D0979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sectPr w:rsidR="00812DCA">
      <w:footerReference w:type="even" r:id="rId30"/>
      <w:footerReference w:type="default" r:id="rId31"/>
      <w:footerReference w:type="first" r:id="rId32"/>
      <w:pgSz w:w="11906" w:h="16838"/>
      <w:pgMar w:top="1137" w:right="779" w:bottom="1588" w:left="1419" w:header="720" w:footer="8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72F" w:rsidRDefault="00E7772F">
      <w:pPr>
        <w:spacing w:after="0" w:line="240" w:lineRule="auto"/>
      </w:pPr>
      <w:r>
        <w:separator/>
      </w:r>
    </w:p>
  </w:endnote>
  <w:endnote w:type="continuationSeparator" w:id="0">
    <w:p w:rsidR="00E7772F" w:rsidRDefault="00E7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DCA" w:rsidRDefault="005D0979">
    <w:pPr>
      <w:tabs>
        <w:tab w:val="right" w:pos="9708"/>
      </w:tabs>
      <w:spacing w:after="255" w:line="259" w:lineRule="auto"/>
      <w:ind w:left="0" w:firstLine="0"/>
      <w:jc w:val="left"/>
    </w:pPr>
    <w:r>
      <w:rPr>
        <w:color w:val="0563C1"/>
        <w:sz w:val="20"/>
        <w:u w:val="single" w:color="0563C1"/>
      </w:rPr>
      <w:t>www.npngim.ru</w:t>
    </w: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</w:p>
  <w:p w:rsidR="00812DCA" w:rsidRDefault="005D0979">
    <w:pPr>
      <w:spacing w:after="0" w:line="259" w:lineRule="auto"/>
      <w:ind w:left="0" w:firstLine="0"/>
      <w:jc w:val="left"/>
    </w:pPr>
    <w:r>
      <w:rPr>
        <w:sz w:val="20"/>
      </w:rPr>
      <w:t xml:space="preserve">Всероссийская акция по безопасности дорожного движения.  Базовый механизм.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DCA" w:rsidRDefault="005D0979">
    <w:pPr>
      <w:tabs>
        <w:tab w:val="right" w:pos="9708"/>
      </w:tabs>
      <w:spacing w:after="255" w:line="259" w:lineRule="auto"/>
      <w:ind w:left="0" w:firstLine="0"/>
      <w:jc w:val="left"/>
    </w:pPr>
    <w:r>
      <w:rPr>
        <w:color w:val="0563C1"/>
        <w:sz w:val="20"/>
        <w:u w:val="single" w:color="0563C1"/>
      </w:rPr>
      <w:t>www.npngim.ru</w:t>
    </w: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C2A3D" w:rsidRPr="00DC2A3D">
      <w:rPr>
        <w:rFonts w:ascii="Calibri" w:eastAsia="Calibri" w:hAnsi="Calibri" w:cs="Calibri"/>
        <w:noProof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</w:p>
  <w:p w:rsidR="00812DCA" w:rsidRDefault="005D0979">
    <w:pPr>
      <w:spacing w:after="0" w:line="259" w:lineRule="auto"/>
      <w:ind w:left="0" w:firstLine="0"/>
      <w:jc w:val="left"/>
    </w:pPr>
    <w:r>
      <w:rPr>
        <w:sz w:val="20"/>
      </w:rPr>
      <w:t xml:space="preserve">Всероссийская акция по безопасности дорожного движения.  Базовый механизм.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DCA" w:rsidRDefault="005D0979">
    <w:pPr>
      <w:tabs>
        <w:tab w:val="right" w:pos="9708"/>
      </w:tabs>
      <w:spacing w:after="255" w:line="259" w:lineRule="auto"/>
      <w:ind w:left="0" w:firstLine="0"/>
      <w:jc w:val="left"/>
    </w:pPr>
    <w:r>
      <w:rPr>
        <w:color w:val="0563C1"/>
        <w:sz w:val="20"/>
        <w:u w:val="single" w:color="0563C1"/>
      </w:rPr>
      <w:t>www.npngim.ru</w:t>
    </w: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</w:p>
  <w:p w:rsidR="00812DCA" w:rsidRDefault="005D0979">
    <w:pPr>
      <w:spacing w:after="0" w:line="259" w:lineRule="auto"/>
      <w:ind w:left="0" w:firstLine="0"/>
      <w:jc w:val="left"/>
    </w:pPr>
    <w:r>
      <w:rPr>
        <w:sz w:val="20"/>
      </w:rPr>
      <w:t xml:space="preserve">Всероссийская акция по безопасности дорожного движения.  Базовый механизм.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72F" w:rsidRDefault="00E7772F">
      <w:pPr>
        <w:spacing w:after="0" w:line="240" w:lineRule="auto"/>
      </w:pPr>
      <w:r>
        <w:separator/>
      </w:r>
    </w:p>
  </w:footnote>
  <w:footnote w:type="continuationSeparator" w:id="0">
    <w:p w:rsidR="00E7772F" w:rsidRDefault="00E77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4970"/>
    <w:multiLevelType w:val="hybridMultilevel"/>
    <w:tmpl w:val="2B188490"/>
    <w:lvl w:ilvl="0" w:tplc="11926082">
      <w:start w:val="1"/>
      <w:numFmt w:val="bullet"/>
      <w:lvlText w:val="•"/>
      <w:lvlJc w:val="left"/>
      <w:pPr>
        <w:ind w:left="1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224540">
      <w:start w:val="1"/>
      <w:numFmt w:val="bullet"/>
      <w:lvlText w:val="o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52F556">
      <w:start w:val="1"/>
      <w:numFmt w:val="bullet"/>
      <w:lvlText w:val="▪"/>
      <w:lvlJc w:val="left"/>
      <w:pPr>
        <w:ind w:left="2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F09ACA">
      <w:start w:val="1"/>
      <w:numFmt w:val="bullet"/>
      <w:lvlText w:val="•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BA0EA8">
      <w:start w:val="1"/>
      <w:numFmt w:val="bullet"/>
      <w:lvlText w:val="o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C60EFA">
      <w:start w:val="1"/>
      <w:numFmt w:val="bullet"/>
      <w:lvlText w:val="▪"/>
      <w:lvlJc w:val="left"/>
      <w:pPr>
        <w:ind w:left="4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985EFA">
      <w:start w:val="1"/>
      <w:numFmt w:val="bullet"/>
      <w:lvlText w:val="•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B2EDCA">
      <w:start w:val="1"/>
      <w:numFmt w:val="bullet"/>
      <w:lvlText w:val="o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824F1C">
      <w:start w:val="1"/>
      <w:numFmt w:val="bullet"/>
      <w:lvlText w:val="▪"/>
      <w:lvlJc w:val="left"/>
      <w:pPr>
        <w:ind w:left="69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772F2D"/>
    <w:multiLevelType w:val="hybridMultilevel"/>
    <w:tmpl w:val="20B29D1E"/>
    <w:lvl w:ilvl="0" w:tplc="F28EC95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42D6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AC9A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307A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021C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A43C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7656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12D2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8A1E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1B6491"/>
    <w:multiLevelType w:val="multilevel"/>
    <w:tmpl w:val="CF2EC1A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4D28A4"/>
    <w:multiLevelType w:val="hybridMultilevel"/>
    <w:tmpl w:val="8E32ABBC"/>
    <w:lvl w:ilvl="0" w:tplc="CE0881DA">
      <w:start w:val="1"/>
      <w:numFmt w:val="bullet"/>
      <w:lvlText w:val="•"/>
      <w:lvlJc w:val="left"/>
      <w:pPr>
        <w:ind w:left="1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FFF00"/>
        <w:vertAlign w:val="baseline"/>
      </w:rPr>
    </w:lvl>
    <w:lvl w:ilvl="1" w:tplc="06E02498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FFF00"/>
        <w:vertAlign w:val="baseline"/>
      </w:rPr>
    </w:lvl>
    <w:lvl w:ilvl="2" w:tplc="58C60284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FFF00"/>
        <w:vertAlign w:val="baseline"/>
      </w:rPr>
    </w:lvl>
    <w:lvl w:ilvl="3" w:tplc="D4BCE1E6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FFF00"/>
        <w:vertAlign w:val="baseline"/>
      </w:rPr>
    </w:lvl>
    <w:lvl w:ilvl="4" w:tplc="BD92FA52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FFF00"/>
        <w:vertAlign w:val="baseline"/>
      </w:rPr>
    </w:lvl>
    <w:lvl w:ilvl="5" w:tplc="B6D81A7E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FFF00"/>
        <w:vertAlign w:val="baseline"/>
      </w:rPr>
    </w:lvl>
    <w:lvl w:ilvl="6" w:tplc="DD6C24C2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FFF00"/>
        <w:vertAlign w:val="baseline"/>
      </w:rPr>
    </w:lvl>
    <w:lvl w:ilvl="7" w:tplc="98686DC4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FFF00"/>
        <w:vertAlign w:val="baseline"/>
      </w:rPr>
    </w:lvl>
    <w:lvl w:ilvl="8" w:tplc="6C5A22C6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FFF00"/>
        <w:vertAlign w:val="baseline"/>
      </w:rPr>
    </w:lvl>
  </w:abstractNum>
  <w:abstractNum w:abstractNumId="4">
    <w:nsid w:val="2E484B05"/>
    <w:multiLevelType w:val="multilevel"/>
    <w:tmpl w:val="8F508F4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9919B4"/>
    <w:multiLevelType w:val="hybridMultilevel"/>
    <w:tmpl w:val="6E343760"/>
    <w:lvl w:ilvl="0" w:tplc="D5DCF4EC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E248FA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8893D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4A924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76AE6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D2520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54435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D2C640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9E1EA6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D57B6A"/>
    <w:multiLevelType w:val="hybridMultilevel"/>
    <w:tmpl w:val="C7BCF946"/>
    <w:lvl w:ilvl="0" w:tplc="BB4E1DE6">
      <w:start w:val="1"/>
      <w:numFmt w:val="decimal"/>
      <w:lvlText w:val="%1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AAB94E">
      <w:start w:val="1"/>
      <w:numFmt w:val="lowerLetter"/>
      <w:lvlText w:val="%2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064BFC">
      <w:start w:val="1"/>
      <w:numFmt w:val="lowerRoman"/>
      <w:lvlText w:val="%3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52CFCE">
      <w:start w:val="1"/>
      <w:numFmt w:val="decimal"/>
      <w:lvlText w:val="%4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BE7B74">
      <w:start w:val="1"/>
      <w:numFmt w:val="lowerLetter"/>
      <w:lvlText w:val="%5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FCA53C">
      <w:start w:val="1"/>
      <w:numFmt w:val="lowerRoman"/>
      <w:lvlText w:val="%6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342EA6">
      <w:start w:val="1"/>
      <w:numFmt w:val="decimal"/>
      <w:lvlText w:val="%7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C63C48">
      <w:start w:val="1"/>
      <w:numFmt w:val="lowerLetter"/>
      <w:lvlText w:val="%8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5A8116">
      <w:start w:val="1"/>
      <w:numFmt w:val="lowerRoman"/>
      <w:lvlText w:val="%9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2627A41"/>
    <w:multiLevelType w:val="hybridMultilevel"/>
    <w:tmpl w:val="CB8C5732"/>
    <w:lvl w:ilvl="0" w:tplc="8182E8E2">
      <w:start w:val="1"/>
      <w:numFmt w:val="bullet"/>
      <w:lvlText w:val="•"/>
      <w:lvlJc w:val="left"/>
      <w:pPr>
        <w:ind w:left="1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D6B686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748524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2C09A0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82CBAA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6A7FBE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FCC6FC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E6B8CA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2CDB0E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9EA60B8"/>
    <w:multiLevelType w:val="multilevel"/>
    <w:tmpl w:val="5F048AA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2F12DAE"/>
    <w:multiLevelType w:val="hybridMultilevel"/>
    <w:tmpl w:val="6922A718"/>
    <w:lvl w:ilvl="0" w:tplc="BB9859F4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04EDF6">
      <w:start w:val="1"/>
      <w:numFmt w:val="bullet"/>
      <w:lvlText w:val="o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BCED52">
      <w:start w:val="1"/>
      <w:numFmt w:val="bullet"/>
      <w:lvlText w:val="▪"/>
      <w:lvlJc w:val="left"/>
      <w:pPr>
        <w:ind w:left="2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542CB6">
      <w:start w:val="1"/>
      <w:numFmt w:val="bullet"/>
      <w:lvlText w:val="•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12B6A8">
      <w:start w:val="1"/>
      <w:numFmt w:val="bullet"/>
      <w:lvlText w:val="o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A6C4B2">
      <w:start w:val="1"/>
      <w:numFmt w:val="bullet"/>
      <w:lvlText w:val="▪"/>
      <w:lvlJc w:val="left"/>
      <w:pPr>
        <w:ind w:left="4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04C846">
      <w:start w:val="1"/>
      <w:numFmt w:val="bullet"/>
      <w:lvlText w:val="•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E898F6">
      <w:start w:val="1"/>
      <w:numFmt w:val="bullet"/>
      <w:lvlText w:val="o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7C55EE">
      <w:start w:val="1"/>
      <w:numFmt w:val="bullet"/>
      <w:lvlText w:val="▪"/>
      <w:lvlJc w:val="left"/>
      <w:pPr>
        <w:ind w:left="6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6F756BE"/>
    <w:multiLevelType w:val="multilevel"/>
    <w:tmpl w:val="0C90562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F4A31C2"/>
    <w:multiLevelType w:val="hybridMultilevel"/>
    <w:tmpl w:val="1E58603A"/>
    <w:lvl w:ilvl="0" w:tplc="02909E06">
      <w:start w:val="1"/>
      <w:numFmt w:val="bullet"/>
      <w:lvlText w:val="•"/>
      <w:lvlJc w:val="left"/>
      <w:pPr>
        <w:ind w:left="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BAFE70">
      <w:start w:val="1"/>
      <w:numFmt w:val="bullet"/>
      <w:lvlText w:val="o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B6923A">
      <w:start w:val="1"/>
      <w:numFmt w:val="bullet"/>
      <w:lvlText w:val="▪"/>
      <w:lvlJc w:val="left"/>
      <w:pPr>
        <w:ind w:left="2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28E062">
      <w:start w:val="1"/>
      <w:numFmt w:val="bullet"/>
      <w:lvlText w:val="•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749138">
      <w:start w:val="1"/>
      <w:numFmt w:val="bullet"/>
      <w:lvlText w:val="o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7401FE">
      <w:start w:val="1"/>
      <w:numFmt w:val="bullet"/>
      <w:lvlText w:val="▪"/>
      <w:lvlJc w:val="left"/>
      <w:pPr>
        <w:ind w:left="4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C8DF66">
      <w:start w:val="1"/>
      <w:numFmt w:val="bullet"/>
      <w:lvlText w:val="•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347E46">
      <w:start w:val="1"/>
      <w:numFmt w:val="bullet"/>
      <w:lvlText w:val="o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D4ED3E">
      <w:start w:val="1"/>
      <w:numFmt w:val="bullet"/>
      <w:lvlText w:val="▪"/>
      <w:lvlJc w:val="left"/>
      <w:pPr>
        <w:ind w:left="6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67E1D34"/>
    <w:multiLevelType w:val="hybridMultilevel"/>
    <w:tmpl w:val="3104B1FA"/>
    <w:lvl w:ilvl="0" w:tplc="5EC89158">
      <w:start w:val="1"/>
      <w:numFmt w:val="bullet"/>
      <w:lvlText w:val=""/>
      <w:lvlJc w:val="left"/>
      <w:pPr>
        <w:ind w:left="11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24D3A4">
      <w:start w:val="1"/>
      <w:numFmt w:val="bullet"/>
      <w:lvlText w:val="o"/>
      <w:lvlJc w:val="left"/>
      <w:pPr>
        <w:ind w:left="2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5839F0">
      <w:start w:val="1"/>
      <w:numFmt w:val="bullet"/>
      <w:lvlText w:val="▪"/>
      <w:lvlJc w:val="left"/>
      <w:pPr>
        <w:ind w:left="2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983138">
      <w:start w:val="1"/>
      <w:numFmt w:val="bullet"/>
      <w:lvlText w:val="•"/>
      <w:lvlJc w:val="left"/>
      <w:pPr>
        <w:ind w:left="3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74B256">
      <w:start w:val="1"/>
      <w:numFmt w:val="bullet"/>
      <w:lvlText w:val="o"/>
      <w:lvlJc w:val="left"/>
      <w:pPr>
        <w:ind w:left="4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C2E7A0">
      <w:start w:val="1"/>
      <w:numFmt w:val="bullet"/>
      <w:lvlText w:val="▪"/>
      <w:lvlJc w:val="left"/>
      <w:pPr>
        <w:ind w:left="48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50159E">
      <w:start w:val="1"/>
      <w:numFmt w:val="bullet"/>
      <w:lvlText w:val="•"/>
      <w:lvlJc w:val="left"/>
      <w:pPr>
        <w:ind w:left="5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D21E9A">
      <w:start w:val="1"/>
      <w:numFmt w:val="bullet"/>
      <w:lvlText w:val="o"/>
      <w:lvlJc w:val="left"/>
      <w:pPr>
        <w:ind w:left="6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F6F65A">
      <w:start w:val="1"/>
      <w:numFmt w:val="bullet"/>
      <w:lvlText w:val="▪"/>
      <w:lvlJc w:val="left"/>
      <w:pPr>
        <w:ind w:left="70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CA"/>
    <w:rsid w:val="005D0979"/>
    <w:rsid w:val="00812DCA"/>
    <w:rsid w:val="00A3516B"/>
    <w:rsid w:val="00DC2A3D"/>
    <w:rsid w:val="00E7772F"/>
    <w:rsid w:val="00F7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388" w:lineRule="auto"/>
      <w:ind w:left="44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8" w:line="265" w:lineRule="auto"/>
      <w:ind w:left="10" w:right="7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98" w:line="265" w:lineRule="auto"/>
      <w:ind w:left="10" w:right="7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388" w:lineRule="auto"/>
      <w:ind w:left="44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8" w:line="265" w:lineRule="auto"/>
      <w:ind w:left="10" w:right="7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98" w:line="265" w:lineRule="auto"/>
      <w:ind w:left="10" w:right="7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ngim.ru/" TargetMode="External"/><Relationship Id="rId13" Type="http://schemas.openxmlformats.org/officeDocument/2006/relationships/hyperlink" Target="http://www.npngim.ru/" TargetMode="External"/><Relationship Id="rId18" Type="http://schemas.openxmlformats.org/officeDocument/2006/relationships/hyperlink" Target="http://www.npngim.ru/" TargetMode="External"/><Relationship Id="rId26" Type="http://schemas.openxmlformats.org/officeDocument/2006/relationships/hyperlink" Target="http://bdd-eor.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pngim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pngim.ru/" TargetMode="External"/><Relationship Id="rId17" Type="http://schemas.openxmlformats.org/officeDocument/2006/relationships/hyperlink" Target="http://bdd-eor.edu.ru/" TargetMode="External"/><Relationship Id="rId25" Type="http://schemas.openxmlformats.org/officeDocument/2006/relationships/hyperlink" Target="http://bdd-eor.edu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dd-eor.edu.ru/" TargetMode="External"/><Relationship Id="rId20" Type="http://schemas.openxmlformats.org/officeDocument/2006/relationships/hyperlink" Target="http://www.npngim.ru/" TargetMode="External"/><Relationship Id="rId29" Type="http://schemas.openxmlformats.org/officeDocument/2006/relationships/hyperlink" Target="http://bdd-eor.edu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pngim.ru/" TargetMode="External"/><Relationship Id="rId24" Type="http://schemas.openxmlformats.org/officeDocument/2006/relationships/hyperlink" Target="http://www.npngim.ru/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bdd-eor.edu.ru/" TargetMode="External"/><Relationship Id="rId23" Type="http://schemas.openxmlformats.org/officeDocument/2006/relationships/hyperlink" Target="http://www.npngim.ru/" TargetMode="External"/><Relationship Id="rId28" Type="http://schemas.openxmlformats.org/officeDocument/2006/relationships/hyperlink" Target="http://bdd-eor.edu.ru/" TargetMode="External"/><Relationship Id="rId10" Type="http://schemas.openxmlformats.org/officeDocument/2006/relationships/hyperlink" Target="http://www.npngim.ru/" TargetMode="External"/><Relationship Id="rId19" Type="http://schemas.openxmlformats.org/officeDocument/2006/relationships/hyperlink" Target="http://www.npngim.ru/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npngim.ru/" TargetMode="External"/><Relationship Id="rId14" Type="http://schemas.openxmlformats.org/officeDocument/2006/relationships/hyperlink" Target="http://bdd-eor.edu.ru/" TargetMode="External"/><Relationship Id="rId22" Type="http://schemas.openxmlformats.org/officeDocument/2006/relationships/hyperlink" Target="http://www.npngim.ru/" TargetMode="External"/><Relationship Id="rId27" Type="http://schemas.openxmlformats.org/officeDocument/2006/relationships/hyperlink" Target="http://bdd-eor.edu.ru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2709</Words>
  <Characters>15444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</cp:lastModifiedBy>
  <cp:revision>2</cp:revision>
  <dcterms:created xsi:type="dcterms:W3CDTF">2017-11-03T15:44:00Z</dcterms:created>
  <dcterms:modified xsi:type="dcterms:W3CDTF">2017-11-03T15:44:00Z</dcterms:modified>
</cp:coreProperties>
</file>